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2D00D6" w14:paraId="34BE323A" w14:textId="77777777">
        <w:tblPrEx>
          <w:tblCellMar>
            <w:top w:w="0" w:type="dxa"/>
            <w:bottom w:w="0" w:type="dxa"/>
          </w:tblCellMar>
        </w:tblPrEx>
        <w:trPr>
          <w:tblCellSpacing w:w="60" w:type="dxa"/>
        </w:trPr>
        <w:tc>
          <w:tcPr>
            <w:tcW w:w="1200" w:type="pct"/>
            <w:shd w:val="clear" w:color="auto" w:fill="E7F0F9"/>
          </w:tcPr>
          <w:p w14:paraId="511069EA" w14:textId="77777777" w:rsidR="002D00D6" w:rsidRDefault="00000000">
            <w:pPr>
              <w:spacing w:after="0" w:line="240" w:lineRule="auto"/>
            </w:pPr>
            <w:r>
              <w:rPr>
                <w:b/>
              </w:rPr>
              <w:t>RKP broj</w:t>
            </w:r>
          </w:p>
        </w:tc>
        <w:tc>
          <w:tcPr>
            <w:tcW w:w="0" w:type="auto"/>
            <w:shd w:val="clear" w:color="auto" w:fill="E7F0F9"/>
          </w:tcPr>
          <w:p w14:paraId="7DBC1D55" w14:textId="77777777" w:rsidR="002D00D6" w:rsidRDefault="00000000">
            <w:pPr>
              <w:spacing w:after="0" w:line="240" w:lineRule="auto"/>
            </w:pPr>
            <w:r>
              <w:t>32883</w:t>
            </w:r>
          </w:p>
        </w:tc>
      </w:tr>
      <w:tr w:rsidR="002D00D6" w14:paraId="3681D036" w14:textId="77777777">
        <w:tblPrEx>
          <w:tblCellMar>
            <w:top w:w="0" w:type="dxa"/>
            <w:bottom w:w="0" w:type="dxa"/>
          </w:tblCellMar>
        </w:tblPrEx>
        <w:trPr>
          <w:tblCellSpacing w:w="60" w:type="dxa"/>
        </w:trPr>
        <w:tc>
          <w:tcPr>
            <w:tcW w:w="1200" w:type="pct"/>
            <w:shd w:val="clear" w:color="auto" w:fill="E7F0F9"/>
          </w:tcPr>
          <w:p w14:paraId="7F99A7B8" w14:textId="77777777" w:rsidR="002D00D6" w:rsidRDefault="00000000">
            <w:pPr>
              <w:spacing w:after="0" w:line="240" w:lineRule="auto"/>
            </w:pPr>
            <w:r>
              <w:rPr>
                <w:b/>
              </w:rPr>
              <w:t>Naziv obveznika</w:t>
            </w:r>
          </w:p>
        </w:tc>
        <w:tc>
          <w:tcPr>
            <w:tcW w:w="0" w:type="auto"/>
            <w:shd w:val="clear" w:color="auto" w:fill="E7F0F9"/>
          </w:tcPr>
          <w:p w14:paraId="44C43714" w14:textId="77777777" w:rsidR="002D00D6" w:rsidRDefault="00000000">
            <w:pPr>
              <w:spacing w:after="0" w:line="240" w:lineRule="auto"/>
            </w:pPr>
            <w:r>
              <w:t>OPĆINA PITOMAČA</w:t>
            </w:r>
          </w:p>
        </w:tc>
      </w:tr>
      <w:tr w:rsidR="002D00D6" w14:paraId="3F2C2D96" w14:textId="77777777">
        <w:tblPrEx>
          <w:tblCellMar>
            <w:top w:w="0" w:type="dxa"/>
            <w:bottom w:w="0" w:type="dxa"/>
          </w:tblCellMar>
        </w:tblPrEx>
        <w:trPr>
          <w:tblCellSpacing w:w="60" w:type="dxa"/>
        </w:trPr>
        <w:tc>
          <w:tcPr>
            <w:tcW w:w="1200" w:type="pct"/>
            <w:shd w:val="clear" w:color="auto" w:fill="E7F0F9"/>
          </w:tcPr>
          <w:p w14:paraId="2D1D6835" w14:textId="77777777" w:rsidR="002D00D6" w:rsidRDefault="00000000">
            <w:pPr>
              <w:spacing w:after="0" w:line="240" w:lineRule="auto"/>
            </w:pPr>
            <w:r>
              <w:rPr>
                <w:b/>
              </w:rPr>
              <w:t>Razina</w:t>
            </w:r>
          </w:p>
        </w:tc>
        <w:tc>
          <w:tcPr>
            <w:tcW w:w="0" w:type="auto"/>
            <w:shd w:val="clear" w:color="auto" w:fill="E7F0F9"/>
          </w:tcPr>
          <w:p w14:paraId="5C3382C2" w14:textId="77777777" w:rsidR="002D00D6" w:rsidRDefault="00000000">
            <w:pPr>
              <w:spacing w:after="0" w:line="240" w:lineRule="auto"/>
            </w:pPr>
            <w:r>
              <w:t>22</w:t>
            </w:r>
          </w:p>
        </w:tc>
      </w:tr>
    </w:tbl>
    <w:p w14:paraId="1CDD968E" w14:textId="77777777" w:rsidR="002D00D6" w:rsidRDefault="00000000">
      <w:r>
        <w:br/>
      </w:r>
    </w:p>
    <w:p w14:paraId="7BE58EDD" w14:textId="77777777" w:rsidR="002D00D6" w:rsidRDefault="00000000">
      <w:pPr>
        <w:spacing w:line="240" w:lineRule="auto"/>
        <w:jc w:val="center"/>
      </w:pPr>
      <w:r>
        <w:rPr>
          <w:b/>
          <w:sz w:val="28"/>
        </w:rPr>
        <w:t>BILJEŠKE UZ FINANCIJSKE IZVJEŠTAJE</w:t>
      </w:r>
    </w:p>
    <w:p w14:paraId="30A6A6DA" w14:textId="77777777" w:rsidR="002D00D6" w:rsidRDefault="00000000">
      <w:pPr>
        <w:spacing w:line="240" w:lineRule="auto"/>
        <w:jc w:val="center"/>
      </w:pPr>
      <w:r>
        <w:rPr>
          <w:b/>
          <w:sz w:val="28"/>
        </w:rPr>
        <w:t>ZA RAZDOBLJE</w:t>
      </w:r>
    </w:p>
    <w:p w14:paraId="045BC8B3" w14:textId="77777777" w:rsidR="002D00D6" w:rsidRDefault="00000000">
      <w:pPr>
        <w:spacing w:line="240" w:lineRule="auto"/>
        <w:jc w:val="center"/>
      </w:pPr>
      <w:r>
        <w:rPr>
          <w:b/>
          <w:sz w:val="28"/>
        </w:rPr>
        <w:t>I - VI 2025.</w:t>
      </w:r>
    </w:p>
    <w:p w14:paraId="502F23CA" w14:textId="77777777" w:rsidR="002D00D6" w:rsidRDefault="002D00D6"/>
    <w:p w14:paraId="3B7CCF08" w14:textId="77777777" w:rsidR="002D00D6" w:rsidRDefault="00000000">
      <w:pPr>
        <w:keepNext/>
        <w:spacing w:line="240" w:lineRule="auto"/>
        <w:jc w:val="center"/>
      </w:pPr>
      <w:r>
        <w:rPr>
          <w:b/>
          <w:sz w:val="28"/>
        </w:rPr>
        <w:t>Izvještaj o prihodima i rashodima, primicima i izdacima</w:t>
      </w:r>
    </w:p>
    <w:p w14:paraId="3E1F26CB" w14:textId="77777777" w:rsidR="002D00D6"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D00D6" w14:paraId="6A4869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201F20" w14:textId="77777777" w:rsidR="002D00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56DF40" w14:textId="77777777" w:rsidR="002D00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BF5ED0" w14:textId="77777777" w:rsidR="002D00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A50CC2" w14:textId="77777777" w:rsidR="002D00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E734FB" w14:textId="77777777" w:rsidR="002D00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E87E76" w14:textId="77777777" w:rsidR="002D00D6" w:rsidRDefault="00000000">
            <w:pPr>
              <w:keepNext/>
              <w:keepLines/>
              <w:spacing w:after="0" w:line="240" w:lineRule="auto"/>
              <w:jc w:val="center"/>
            </w:pPr>
            <w:r>
              <w:rPr>
                <w:b/>
                <w:sz w:val="18"/>
              </w:rPr>
              <w:t>Indeks (%)</w:t>
            </w:r>
          </w:p>
        </w:tc>
      </w:tr>
      <w:tr w:rsidR="002D00D6" w14:paraId="51A0D124" w14:textId="77777777">
        <w:tblPrEx>
          <w:tblCellMar>
            <w:top w:w="0" w:type="dxa"/>
            <w:bottom w:w="0" w:type="dxa"/>
          </w:tblCellMar>
        </w:tblPrEx>
        <w:trPr>
          <w:cantSplit/>
          <w:trHeight w:val="560"/>
        </w:trPr>
        <w:tc>
          <w:tcPr>
            <w:tcW w:w="700" w:type="dxa"/>
            <w:tcMar>
              <w:top w:w="0" w:type="dxa"/>
              <w:bottom w:w="0" w:type="dxa"/>
            </w:tcMar>
            <w:vAlign w:val="center"/>
          </w:tcPr>
          <w:p w14:paraId="770B18DE" w14:textId="77777777" w:rsidR="002D00D6" w:rsidRDefault="00000000">
            <w:pPr>
              <w:keepNext/>
              <w:keepLines/>
              <w:spacing w:after="0" w:line="240" w:lineRule="auto"/>
            </w:pPr>
            <w:r>
              <w:rPr>
                <w:sz w:val="18"/>
              </w:rPr>
              <w:t>6</w:t>
            </w:r>
          </w:p>
        </w:tc>
        <w:tc>
          <w:tcPr>
            <w:tcW w:w="3180" w:type="dxa"/>
            <w:tcMar>
              <w:top w:w="0" w:type="dxa"/>
              <w:bottom w:w="0" w:type="dxa"/>
            </w:tcMar>
            <w:vAlign w:val="center"/>
          </w:tcPr>
          <w:p w14:paraId="7FC5E29F" w14:textId="77777777" w:rsidR="002D00D6"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593F634" w14:textId="77777777" w:rsidR="002D00D6" w:rsidRDefault="00000000">
            <w:pPr>
              <w:keepNext/>
              <w:keepLines/>
              <w:spacing w:after="0" w:line="240" w:lineRule="auto"/>
            </w:pPr>
            <w:r>
              <w:rPr>
                <w:sz w:val="18"/>
              </w:rPr>
              <w:t>6</w:t>
            </w:r>
          </w:p>
        </w:tc>
        <w:tc>
          <w:tcPr>
            <w:tcW w:w="1860" w:type="dxa"/>
            <w:tcMar>
              <w:top w:w="0" w:type="dxa"/>
              <w:bottom w:w="0" w:type="dxa"/>
            </w:tcMar>
            <w:vAlign w:val="center"/>
          </w:tcPr>
          <w:p w14:paraId="78592040" w14:textId="77777777" w:rsidR="002D00D6" w:rsidRDefault="00000000">
            <w:pPr>
              <w:keepNext/>
              <w:keepLines/>
              <w:spacing w:after="0" w:line="240" w:lineRule="auto"/>
              <w:jc w:val="right"/>
            </w:pPr>
            <w:r>
              <w:rPr>
                <w:sz w:val="18"/>
              </w:rPr>
              <w:t>2.958.684,04</w:t>
            </w:r>
          </w:p>
        </w:tc>
        <w:tc>
          <w:tcPr>
            <w:tcW w:w="1860" w:type="dxa"/>
            <w:tcMar>
              <w:top w:w="0" w:type="dxa"/>
              <w:bottom w:w="0" w:type="dxa"/>
            </w:tcMar>
            <w:vAlign w:val="center"/>
          </w:tcPr>
          <w:p w14:paraId="0E371EA8" w14:textId="77777777" w:rsidR="002D00D6" w:rsidRDefault="00000000">
            <w:pPr>
              <w:keepNext/>
              <w:keepLines/>
              <w:spacing w:after="0" w:line="240" w:lineRule="auto"/>
              <w:jc w:val="right"/>
            </w:pPr>
            <w:r>
              <w:rPr>
                <w:sz w:val="18"/>
              </w:rPr>
              <w:t>3.012.388,82</w:t>
            </w:r>
          </w:p>
        </w:tc>
        <w:tc>
          <w:tcPr>
            <w:tcW w:w="700" w:type="dxa"/>
            <w:tcMar>
              <w:top w:w="0" w:type="dxa"/>
              <w:bottom w:w="0" w:type="dxa"/>
            </w:tcMar>
            <w:vAlign w:val="center"/>
          </w:tcPr>
          <w:p w14:paraId="739FB99E" w14:textId="77777777" w:rsidR="002D00D6" w:rsidRDefault="00000000">
            <w:pPr>
              <w:keepNext/>
              <w:keepLines/>
              <w:spacing w:after="0" w:line="240" w:lineRule="auto"/>
              <w:jc w:val="right"/>
            </w:pPr>
            <w:r>
              <w:rPr>
                <w:sz w:val="18"/>
              </w:rPr>
              <w:t>101,8</w:t>
            </w:r>
          </w:p>
        </w:tc>
      </w:tr>
      <w:tr w:rsidR="002D00D6" w14:paraId="4DF56744" w14:textId="77777777">
        <w:tblPrEx>
          <w:tblCellMar>
            <w:top w:w="0" w:type="dxa"/>
            <w:bottom w:w="0" w:type="dxa"/>
          </w:tblCellMar>
        </w:tblPrEx>
        <w:trPr>
          <w:cantSplit/>
          <w:trHeight w:val="560"/>
        </w:trPr>
        <w:tc>
          <w:tcPr>
            <w:tcW w:w="700" w:type="dxa"/>
            <w:tcMar>
              <w:top w:w="0" w:type="dxa"/>
              <w:bottom w:w="0" w:type="dxa"/>
            </w:tcMar>
            <w:vAlign w:val="center"/>
          </w:tcPr>
          <w:p w14:paraId="21843DE7" w14:textId="77777777" w:rsidR="002D00D6" w:rsidRDefault="00000000">
            <w:pPr>
              <w:keepNext/>
              <w:keepLines/>
              <w:spacing w:after="0" w:line="240" w:lineRule="auto"/>
            </w:pPr>
            <w:r>
              <w:rPr>
                <w:sz w:val="18"/>
              </w:rPr>
              <w:t>3</w:t>
            </w:r>
          </w:p>
        </w:tc>
        <w:tc>
          <w:tcPr>
            <w:tcW w:w="3180" w:type="dxa"/>
            <w:tcMar>
              <w:top w:w="0" w:type="dxa"/>
              <w:bottom w:w="0" w:type="dxa"/>
            </w:tcMar>
            <w:vAlign w:val="center"/>
          </w:tcPr>
          <w:p w14:paraId="69478901" w14:textId="77777777" w:rsidR="002D00D6"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85FCD24" w14:textId="77777777" w:rsidR="002D00D6" w:rsidRDefault="00000000">
            <w:pPr>
              <w:keepNext/>
              <w:keepLines/>
              <w:spacing w:after="0" w:line="240" w:lineRule="auto"/>
            </w:pPr>
            <w:r>
              <w:rPr>
                <w:sz w:val="18"/>
              </w:rPr>
              <w:t>3</w:t>
            </w:r>
          </w:p>
        </w:tc>
        <w:tc>
          <w:tcPr>
            <w:tcW w:w="1860" w:type="dxa"/>
            <w:tcMar>
              <w:top w:w="0" w:type="dxa"/>
              <w:bottom w:w="0" w:type="dxa"/>
            </w:tcMar>
            <w:vAlign w:val="center"/>
          </w:tcPr>
          <w:p w14:paraId="0E4DDFDB" w14:textId="77777777" w:rsidR="002D00D6" w:rsidRDefault="00000000">
            <w:pPr>
              <w:keepNext/>
              <w:keepLines/>
              <w:spacing w:after="0" w:line="240" w:lineRule="auto"/>
              <w:jc w:val="right"/>
            </w:pPr>
            <w:r>
              <w:rPr>
                <w:sz w:val="18"/>
              </w:rPr>
              <w:t>2.004.662,87</w:t>
            </w:r>
          </w:p>
        </w:tc>
        <w:tc>
          <w:tcPr>
            <w:tcW w:w="1860" w:type="dxa"/>
            <w:tcMar>
              <w:top w:w="0" w:type="dxa"/>
              <w:bottom w:w="0" w:type="dxa"/>
            </w:tcMar>
            <w:vAlign w:val="center"/>
          </w:tcPr>
          <w:p w14:paraId="5C919F1C" w14:textId="77777777" w:rsidR="002D00D6" w:rsidRDefault="00000000">
            <w:pPr>
              <w:keepNext/>
              <w:keepLines/>
              <w:spacing w:after="0" w:line="240" w:lineRule="auto"/>
              <w:jc w:val="right"/>
            </w:pPr>
            <w:r>
              <w:rPr>
                <w:sz w:val="18"/>
              </w:rPr>
              <w:t>3.020.395,78</w:t>
            </w:r>
          </w:p>
        </w:tc>
        <w:tc>
          <w:tcPr>
            <w:tcW w:w="700" w:type="dxa"/>
            <w:tcMar>
              <w:top w:w="0" w:type="dxa"/>
              <w:bottom w:w="0" w:type="dxa"/>
            </w:tcMar>
            <w:vAlign w:val="center"/>
          </w:tcPr>
          <w:p w14:paraId="5991EB1C" w14:textId="77777777" w:rsidR="002D00D6" w:rsidRDefault="00000000">
            <w:pPr>
              <w:keepNext/>
              <w:keepLines/>
              <w:spacing w:after="0" w:line="240" w:lineRule="auto"/>
              <w:jc w:val="right"/>
            </w:pPr>
            <w:r>
              <w:rPr>
                <w:sz w:val="18"/>
              </w:rPr>
              <w:t>150,7</w:t>
            </w:r>
          </w:p>
        </w:tc>
      </w:tr>
      <w:tr w:rsidR="002D00D6" w14:paraId="4E881B7F" w14:textId="77777777">
        <w:tblPrEx>
          <w:tblCellMar>
            <w:top w:w="0" w:type="dxa"/>
            <w:bottom w:w="0" w:type="dxa"/>
          </w:tblCellMar>
        </w:tblPrEx>
        <w:trPr>
          <w:cantSplit/>
          <w:trHeight w:val="560"/>
        </w:trPr>
        <w:tc>
          <w:tcPr>
            <w:tcW w:w="700" w:type="dxa"/>
            <w:tcMar>
              <w:top w:w="0" w:type="dxa"/>
              <w:bottom w:w="0" w:type="dxa"/>
            </w:tcMar>
            <w:vAlign w:val="center"/>
          </w:tcPr>
          <w:p w14:paraId="5A876A3A" w14:textId="77777777" w:rsidR="002D00D6" w:rsidRDefault="002D00D6">
            <w:pPr>
              <w:keepNext/>
              <w:keepLines/>
              <w:spacing w:after="0" w:line="240" w:lineRule="auto"/>
            </w:pPr>
          </w:p>
        </w:tc>
        <w:tc>
          <w:tcPr>
            <w:tcW w:w="3180" w:type="dxa"/>
            <w:tcMar>
              <w:top w:w="0" w:type="dxa"/>
              <w:bottom w:w="0" w:type="dxa"/>
            </w:tcMar>
            <w:vAlign w:val="center"/>
          </w:tcPr>
          <w:p w14:paraId="18031AB3" w14:textId="77777777" w:rsidR="002D00D6"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4A240085" w14:textId="77777777" w:rsidR="002D00D6" w:rsidRDefault="00000000">
            <w:pPr>
              <w:keepNext/>
              <w:keepLines/>
              <w:spacing w:after="0" w:line="240" w:lineRule="auto"/>
            </w:pPr>
            <w:r>
              <w:rPr>
                <w:b/>
                <w:sz w:val="18"/>
              </w:rPr>
              <w:t>Y001</w:t>
            </w:r>
          </w:p>
        </w:tc>
        <w:tc>
          <w:tcPr>
            <w:tcW w:w="1860" w:type="dxa"/>
            <w:tcMar>
              <w:top w:w="0" w:type="dxa"/>
              <w:bottom w:w="0" w:type="dxa"/>
            </w:tcMar>
            <w:vAlign w:val="center"/>
          </w:tcPr>
          <w:p w14:paraId="6234D0B2" w14:textId="77777777" w:rsidR="002D00D6" w:rsidRDefault="00000000">
            <w:pPr>
              <w:keepNext/>
              <w:keepLines/>
              <w:spacing w:after="0" w:line="240" w:lineRule="auto"/>
              <w:jc w:val="right"/>
            </w:pPr>
            <w:r>
              <w:rPr>
                <w:b/>
                <w:sz w:val="18"/>
              </w:rPr>
              <w:t>0,00</w:t>
            </w:r>
          </w:p>
        </w:tc>
        <w:tc>
          <w:tcPr>
            <w:tcW w:w="1860" w:type="dxa"/>
            <w:tcMar>
              <w:top w:w="0" w:type="dxa"/>
              <w:bottom w:w="0" w:type="dxa"/>
            </w:tcMar>
            <w:vAlign w:val="center"/>
          </w:tcPr>
          <w:p w14:paraId="1F372976" w14:textId="77777777" w:rsidR="002D00D6" w:rsidRDefault="00000000">
            <w:pPr>
              <w:keepNext/>
              <w:keepLines/>
              <w:spacing w:after="0" w:line="240" w:lineRule="auto"/>
              <w:jc w:val="right"/>
            </w:pPr>
            <w:r>
              <w:rPr>
                <w:b/>
                <w:sz w:val="18"/>
              </w:rPr>
              <w:t>8.006,96</w:t>
            </w:r>
          </w:p>
        </w:tc>
        <w:tc>
          <w:tcPr>
            <w:tcW w:w="700" w:type="dxa"/>
            <w:tcMar>
              <w:top w:w="0" w:type="dxa"/>
              <w:bottom w:w="0" w:type="dxa"/>
            </w:tcMar>
            <w:vAlign w:val="center"/>
          </w:tcPr>
          <w:p w14:paraId="223E63D1" w14:textId="77777777" w:rsidR="002D00D6" w:rsidRDefault="00000000">
            <w:pPr>
              <w:keepNext/>
              <w:keepLines/>
              <w:spacing w:after="0" w:line="240" w:lineRule="auto"/>
              <w:jc w:val="right"/>
            </w:pPr>
            <w:r>
              <w:rPr>
                <w:b/>
                <w:sz w:val="18"/>
              </w:rPr>
              <w:t>-</w:t>
            </w:r>
          </w:p>
        </w:tc>
      </w:tr>
      <w:tr w:rsidR="002D00D6" w14:paraId="26314E26" w14:textId="77777777">
        <w:tblPrEx>
          <w:tblCellMar>
            <w:top w:w="0" w:type="dxa"/>
            <w:bottom w:w="0" w:type="dxa"/>
          </w:tblCellMar>
        </w:tblPrEx>
        <w:trPr>
          <w:cantSplit/>
          <w:trHeight w:val="560"/>
        </w:trPr>
        <w:tc>
          <w:tcPr>
            <w:tcW w:w="700" w:type="dxa"/>
            <w:tcMar>
              <w:top w:w="0" w:type="dxa"/>
              <w:bottom w:w="0" w:type="dxa"/>
            </w:tcMar>
            <w:vAlign w:val="center"/>
          </w:tcPr>
          <w:p w14:paraId="5693B76B" w14:textId="77777777" w:rsidR="002D00D6" w:rsidRDefault="00000000">
            <w:pPr>
              <w:keepNext/>
              <w:keepLines/>
              <w:spacing w:after="0" w:line="240" w:lineRule="auto"/>
            </w:pPr>
            <w:r>
              <w:rPr>
                <w:sz w:val="18"/>
              </w:rPr>
              <w:t>7</w:t>
            </w:r>
          </w:p>
        </w:tc>
        <w:tc>
          <w:tcPr>
            <w:tcW w:w="3180" w:type="dxa"/>
            <w:tcMar>
              <w:top w:w="0" w:type="dxa"/>
              <w:bottom w:w="0" w:type="dxa"/>
            </w:tcMar>
            <w:vAlign w:val="center"/>
          </w:tcPr>
          <w:p w14:paraId="7BF06D5E" w14:textId="77777777" w:rsidR="002D00D6"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1A0A5C2" w14:textId="77777777" w:rsidR="002D00D6" w:rsidRDefault="00000000">
            <w:pPr>
              <w:keepNext/>
              <w:keepLines/>
              <w:spacing w:after="0" w:line="240" w:lineRule="auto"/>
            </w:pPr>
            <w:r>
              <w:rPr>
                <w:sz w:val="18"/>
              </w:rPr>
              <w:t>7</w:t>
            </w:r>
          </w:p>
        </w:tc>
        <w:tc>
          <w:tcPr>
            <w:tcW w:w="1860" w:type="dxa"/>
            <w:tcMar>
              <w:top w:w="0" w:type="dxa"/>
              <w:bottom w:w="0" w:type="dxa"/>
            </w:tcMar>
            <w:vAlign w:val="center"/>
          </w:tcPr>
          <w:p w14:paraId="1B03F200" w14:textId="77777777" w:rsidR="002D00D6" w:rsidRDefault="00000000">
            <w:pPr>
              <w:keepNext/>
              <w:keepLines/>
              <w:spacing w:after="0" w:line="240" w:lineRule="auto"/>
              <w:jc w:val="right"/>
            </w:pPr>
            <w:r>
              <w:rPr>
                <w:sz w:val="18"/>
              </w:rPr>
              <w:t>11.010,00</w:t>
            </w:r>
          </w:p>
        </w:tc>
        <w:tc>
          <w:tcPr>
            <w:tcW w:w="1860" w:type="dxa"/>
            <w:tcMar>
              <w:top w:w="0" w:type="dxa"/>
              <w:bottom w:w="0" w:type="dxa"/>
            </w:tcMar>
            <w:vAlign w:val="center"/>
          </w:tcPr>
          <w:p w14:paraId="01679A68" w14:textId="77777777" w:rsidR="002D00D6" w:rsidRDefault="00000000">
            <w:pPr>
              <w:keepNext/>
              <w:keepLines/>
              <w:spacing w:after="0" w:line="240" w:lineRule="auto"/>
              <w:jc w:val="right"/>
            </w:pPr>
            <w:r>
              <w:rPr>
                <w:sz w:val="18"/>
              </w:rPr>
              <w:t>16.461,00</w:t>
            </w:r>
          </w:p>
        </w:tc>
        <w:tc>
          <w:tcPr>
            <w:tcW w:w="700" w:type="dxa"/>
            <w:tcMar>
              <w:top w:w="0" w:type="dxa"/>
              <w:bottom w:w="0" w:type="dxa"/>
            </w:tcMar>
            <w:vAlign w:val="center"/>
          </w:tcPr>
          <w:p w14:paraId="7E9B484B" w14:textId="77777777" w:rsidR="002D00D6" w:rsidRDefault="00000000">
            <w:pPr>
              <w:keepNext/>
              <w:keepLines/>
              <w:spacing w:after="0" w:line="240" w:lineRule="auto"/>
              <w:jc w:val="right"/>
            </w:pPr>
            <w:r>
              <w:rPr>
                <w:sz w:val="18"/>
              </w:rPr>
              <w:t>149,5</w:t>
            </w:r>
          </w:p>
        </w:tc>
      </w:tr>
      <w:tr w:rsidR="002D00D6" w14:paraId="3CAEF9D7" w14:textId="77777777">
        <w:tblPrEx>
          <w:tblCellMar>
            <w:top w:w="0" w:type="dxa"/>
            <w:bottom w:w="0" w:type="dxa"/>
          </w:tblCellMar>
        </w:tblPrEx>
        <w:trPr>
          <w:cantSplit/>
          <w:trHeight w:val="560"/>
        </w:trPr>
        <w:tc>
          <w:tcPr>
            <w:tcW w:w="700" w:type="dxa"/>
            <w:tcMar>
              <w:top w:w="0" w:type="dxa"/>
              <w:bottom w:w="0" w:type="dxa"/>
            </w:tcMar>
            <w:vAlign w:val="center"/>
          </w:tcPr>
          <w:p w14:paraId="4C8FD235" w14:textId="77777777" w:rsidR="002D00D6" w:rsidRDefault="00000000">
            <w:pPr>
              <w:keepNext/>
              <w:keepLines/>
              <w:spacing w:after="0" w:line="240" w:lineRule="auto"/>
            </w:pPr>
            <w:r>
              <w:rPr>
                <w:sz w:val="18"/>
              </w:rPr>
              <w:t>4</w:t>
            </w:r>
          </w:p>
        </w:tc>
        <w:tc>
          <w:tcPr>
            <w:tcW w:w="3180" w:type="dxa"/>
            <w:tcMar>
              <w:top w:w="0" w:type="dxa"/>
              <w:bottom w:w="0" w:type="dxa"/>
            </w:tcMar>
            <w:vAlign w:val="center"/>
          </w:tcPr>
          <w:p w14:paraId="44802341" w14:textId="77777777" w:rsidR="002D00D6"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2D552F4" w14:textId="77777777" w:rsidR="002D00D6" w:rsidRDefault="00000000">
            <w:pPr>
              <w:keepNext/>
              <w:keepLines/>
              <w:spacing w:after="0" w:line="240" w:lineRule="auto"/>
            </w:pPr>
            <w:r>
              <w:rPr>
                <w:sz w:val="18"/>
              </w:rPr>
              <w:t>4</w:t>
            </w:r>
          </w:p>
        </w:tc>
        <w:tc>
          <w:tcPr>
            <w:tcW w:w="1860" w:type="dxa"/>
            <w:tcMar>
              <w:top w:w="0" w:type="dxa"/>
              <w:bottom w:w="0" w:type="dxa"/>
            </w:tcMar>
            <w:vAlign w:val="center"/>
          </w:tcPr>
          <w:p w14:paraId="4CDC020D" w14:textId="77777777" w:rsidR="002D00D6" w:rsidRDefault="00000000">
            <w:pPr>
              <w:keepNext/>
              <w:keepLines/>
              <w:spacing w:after="0" w:line="240" w:lineRule="auto"/>
              <w:jc w:val="right"/>
            </w:pPr>
            <w:r>
              <w:rPr>
                <w:sz w:val="18"/>
              </w:rPr>
              <w:t>1.016.539,18</w:t>
            </w:r>
          </w:p>
        </w:tc>
        <w:tc>
          <w:tcPr>
            <w:tcW w:w="1860" w:type="dxa"/>
            <w:tcMar>
              <w:top w:w="0" w:type="dxa"/>
              <w:bottom w:w="0" w:type="dxa"/>
            </w:tcMar>
            <w:vAlign w:val="center"/>
          </w:tcPr>
          <w:p w14:paraId="2F479B65" w14:textId="77777777" w:rsidR="002D00D6" w:rsidRDefault="00000000">
            <w:pPr>
              <w:keepNext/>
              <w:keepLines/>
              <w:spacing w:after="0" w:line="240" w:lineRule="auto"/>
              <w:jc w:val="right"/>
            </w:pPr>
            <w:r>
              <w:rPr>
                <w:sz w:val="18"/>
              </w:rPr>
              <w:t>719.181,72</w:t>
            </w:r>
          </w:p>
        </w:tc>
        <w:tc>
          <w:tcPr>
            <w:tcW w:w="700" w:type="dxa"/>
            <w:tcMar>
              <w:top w:w="0" w:type="dxa"/>
              <w:bottom w:w="0" w:type="dxa"/>
            </w:tcMar>
            <w:vAlign w:val="center"/>
          </w:tcPr>
          <w:p w14:paraId="69214708" w14:textId="77777777" w:rsidR="002D00D6" w:rsidRDefault="00000000">
            <w:pPr>
              <w:keepNext/>
              <w:keepLines/>
              <w:spacing w:after="0" w:line="240" w:lineRule="auto"/>
              <w:jc w:val="right"/>
            </w:pPr>
            <w:r>
              <w:rPr>
                <w:sz w:val="18"/>
              </w:rPr>
              <w:t>70,7</w:t>
            </w:r>
          </w:p>
        </w:tc>
      </w:tr>
      <w:tr w:rsidR="002D00D6" w14:paraId="28382916" w14:textId="77777777">
        <w:tblPrEx>
          <w:tblCellMar>
            <w:top w:w="0" w:type="dxa"/>
            <w:bottom w:w="0" w:type="dxa"/>
          </w:tblCellMar>
        </w:tblPrEx>
        <w:trPr>
          <w:cantSplit/>
          <w:trHeight w:val="560"/>
        </w:trPr>
        <w:tc>
          <w:tcPr>
            <w:tcW w:w="700" w:type="dxa"/>
            <w:tcMar>
              <w:top w:w="0" w:type="dxa"/>
              <w:bottom w:w="0" w:type="dxa"/>
            </w:tcMar>
            <w:vAlign w:val="center"/>
          </w:tcPr>
          <w:p w14:paraId="1FB37138" w14:textId="77777777" w:rsidR="002D00D6" w:rsidRDefault="002D00D6">
            <w:pPr>
              <w:keepNext/>
              <w:keepLines/>
              <w:spacing w:after="0" w:line="240" w:lineRule="auto"/>
            </w:pPr>
          </w:p>
        </w:tc>
        <w:tc>
          <w:tcPr>
            <w:tcW w:w="3180" w:type="dxa"/>
            <w:tcMar>
              <w:top w:w="0" w:type="dxa"/>
              <w:bottom w:w="0" w:type="dxa"/>
            </w:tcMar>
            <w:vAlign w:val="center"/>
          </w:tcPr>
          <w:p w14:paraId="420B2917" w14:textId="77777777" w:rsidR="002D00D6"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1343697" w14:textId="77777777" w:rsidR="002D00D6" w:rsidRDefault="00000000">
            <w:pPr>
              <w:keepNext/>
              <w:keepLines/>
              <w:spacing w:after="0" w:line="240" w:lineRule="auto"/>
            </w:pPr>
            <w:r>
              <w:rPr>
                <w:b/>
                <w:sz w:val="18"/>
              </w:rPr>
              <w:t>Y002</w:t>
            </w:r>
          </w:p>
        </w:tc>
        <w:tc>
          <w:tcPr>
            <w:tcW w:w="1860" w:type="dxa"/>
            <w:tcMar>
              <w:top w:w="0" w:type="dxa"/>
              <w:bottom w:w="0" w:type="dxa"/>
            </w:tcMar>
            <w:vAlign w:val="center"/>
          </w:tcPr>
          <w:p w14:paraId="0B1F1387" w14:textId="77777777" w:rsidR="002D00D6" w:rsidRDefault="00000000">
            <w:pPr>
              <w:keepNext/>
              <w:keepLines/>
              <w:spacing w:after="0" w:line="240" w:lineRule="auto"/>
              <w:jc w:val="right"/>
            </w:pPr>
            <w:r>
              <w:rPr>
                <w:b/>
                <w:sz w:val="18"/>
              </w:rPr>
              <w:t>1.005.529,18</w:t>
            </w:r>
          </w:p>
        </w:tc>
        <w:tc>
          <w:tcPr>
            <w:tcW w:w="1860" w:type="dxa"/>
            <w:tcMar>
              <w:top w:w="0" w:type="dxa"/>
              <w:bottom w:w="0" w:type="dxa"/>
            </w:tcMar>
            <w:vAlign w:val="center"/>
          </w:tcPr>
          <w:p w14:paraId="423CDF42" w14:textId="77777777" w:rsidR="002D00D6" w:rsidRDefault="00000000">
            <w:pPr>
              <w:keepNext/>
              <w:keepLines/>
              <w:spacing w:after="0" w:line="240" w:lineRule="auto"/>
              <w:jc w:val="right"/>
            </w:pPr>
            <w:r>
              <w:rPr>
                <w:b/>
                <w:sz w:val="18"/>
              </w:rPr>
              <w:t>702.720,72</w:t>
            </w:r>
          </w:p>
        </w:tc>
        <w:tc>
          <w:tcPr>
            <w:tcW w:w="700" w:type="dxa"/>
            <w:tcMar>
              <w:top w:w="0" w:type="dxa"/>
              <w:bottom w:w="0" w:type="dxa"/>
            </w:tcMar>
            <w:vAlign w:val="center"/>
          </w:tcPr>
          <w:p w14:paraId="344DD02D" w14:textId="77777777" w:rsidR="002D00D6" w:rsidRDefault="00000000">
            <w:pPr>
              <w:keepNext/>
              <w:keepLines/>
              <w:spacing w:after="0" w:line="240" w:lineRule="auto"/>
              <w:jc w:val="right"/>
            </w:pPr>
            <w:r>
              <w:rPr>
                <w:b/>
                <w:sz w:val="18"/>
              </w:rPr>
              <w:t>69,9</w:t>
            </w:r>
          </w:p>
        </w:tc>
      </w:tr>
      <w:tr w:rsidR="002D00D6" w14:paraId="47B42429" w14:textId="77777777">
        <w:tblPrEx>
          <w:tblCellMar>
            <w:top w:w="0" w:type="dxa"/>
            <w:bottom w:w="0" w:type="dxa"/>
          </w:tblCellMar>
        </w:tblPrEx>
        <w:trPr>
          <w:cantSplit/>
          <w:trHeight w:val="560"/>
        </w:trPr>
        <w:tc>
          <w:tcPr>
            <w:tcW w:w="700" w:type="dxa"/>
            <w:tcMar>
              <w:top w:w="0" w:type="dxa"/>
              <w:bottom w:w="0" w:type="dxa"/>
            </w:tcMar>
            <w:vAlign w:val="center"/>
          </w:tcPr>
          <w:p w14:paraId="0D8D0990" w14:textId="77777777" w:rsidR="002D00D6" w:rsidRDefault="00000000">
            <w:pPr>
              <w:keepNext/>
              <w:keepLines/>
              <w:spacing w:after="0" w:line="240" w:lineRule="auto"/>
            </w:pPr>
            <w:r>
              <w:rPr>
                <w:sz w:val="18"/>
              </w:rPr>
              <w:t>8</w:t>
            </w:r>
          </w:p>
        </w:tc>
        <w:tc>
          <w:tcPr>
            <w:tcW w:w="3180" w:type="dxa"/>
            <w:tcMar>
              <w:top w:w="0" w:type="dxa"/>
              <w:bottom w:w="0" w:type="dxa"/>
            </w:tcMar>
            <w:vAlign w:val="center"/>
          </w:tcPr>
          <w:p w14:paraId="76B4813F" w14:textId="77777777" w:rsidR="002D00D6"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5CF46FA" w14:textId="77777777" w:rsidR="002D00D6" w:rsidRDefault="00000000">
            <w:pPr>
              <w:keepNext/>
              <w:keepLines/>
              <w:spacing w:after="0" w:line="240" w:lineRule="auto"/>
            </w:pPr>
            <w:r>
              <w:rPr>
                <w:sz w:val="18"/>
              </w:rPr>
              <w:t>8</w:t>
            </w:r>
          </w:p>
        </w:tc>
        <w:tc>
          <w:tcPr>
            <w:tcW w:w="1860" w:type="dxa"/>
            <w:tcMar>
              <w:top w:w="0" w:type="dxa"/>
              <w:bottom w:w="0" w:type="dxa"/>
            </w:tcMar>
            <w:vAlign w:val="center"/>
          </w:tcPr>
          <w:p w14:paraId="7BE2864F" w14:textId="77777777" w:rsidR="002D00D6" w:rsidRDefault="00000000">
            <w:pPr>
              <w:keepNext/>
              <w:keepLines/>
              <w:spacing w:after="0" w:line="240" w:lineRule="auto"/>
              <w:jc w:val="right"/>
            </w:pPr>
            <w:r>
              <w:rPr>
                <w:sz w:val="18"/>
              </w:rPr>
              <w:t>0,00</w:t>
            </w:r>
          </w:p>
        </w:tc>
        <w:tc>
          <w:tcPr>
            <w:tcW w:w="1860" w:type="dxa"/>
            <w:tcMar>
              <w:top w:w="0" w:type="dxa"/>
              <w:bottom w:w="0" w:type="dxa"/>
            </w:tcMar>
            <w:vAlign w:val="center"/>
          </w:tcPr>
          <w:p w14:paraId="3C478C52" w14:textId="77777777" w:rsidR="002D00D6" w:rsidRDefault="00000000">
            <w:pPr>
              <w:keepNext/>
              <w:keepLines/>
              <w:spacing w:after="0" w:line="240" w:lineRule="auto"/>
              <w:jc w:val="right"/>
            </w:pPr>
            <w:r>
              <w:rPr>
                <w:sz w:val="18"/>
              </w:rPr>
              <w:t>0,00</w:t>
            </w:r>
          </w:p>
        </w:tc>
        <w:tc>
          <w:tcPr>
            <w:tcW w:w="700" w:type="dxa"/>
            <w:tcMar>
              <w:top w:w="0" w:type="dxa"/>
              <w:bottom w:w="0" w:type="dxa"/>
            </w:tcMar>
            <w:vAlign w:val="center"/>
          </w:tcPr>
          <w:p w14:paraId="1FDEF6F0" w14:textId="77777777" w:rsidR="002D00D6" w:rsidRDefault="00000000">
            <w:pPr>
              <w:keepNext/>
              <w:keepLines/>
              <w:spacing w:after="0" w:line="240" w:lineRule="auto"/>
              <w:jc w:val="right"/>
            </w:pPr>
            <w:r>
              <w:rPr>
                <w:sz w:val="18"/>
              </w:rPr>
              <w:t>-</w:t>
            </w:r>
          </w:p>
        </w:tc>
      </w:tr>
      <w:tr w:rsidR="002D00D6" w14:paraId="782C5012" w14:textId="77777777">
        <w:tblPrEx>
          <w:tblCellMar>
            <w:top w:w="0" w:type="dxa"/>
            <w:bottom w:w="0" w:type="dxa"/>
          </w:tblCellMar>
        </w:tblPrEx>
        <w:trPr>
          <w:cantSplit/>
          <w:trHeight w:val="560"/>
        </w:trPr>
        <w:tc>
          <w:tcPr>
            <w:tcW w:w="700" w:type="dxa"/>
            <w:tcMar>
              <w:top w:w="0" w:type="dxa"/>
              <w:bottom w:w="0" w:type="dxa"/>
            </w:tcMar>
            <w:vAlign w:val="center"/>
          </w:tcPr>
          <w:p w14:paraId="64DC23F7" w14:textId="77777777" w:rsidR="002D00D6" w:rsidRDefault="00000000">
            <w:pPr>
              <w:keepNext/>
              <w:keepLines/>
              <w:spacing w:after="0" w:line="240" w:lineRule="auto"/>
            </w:pPr>
            <w:r>
              <w:rPr>
                <w:sz w:val="18"/>
              </w:rPr>
              <w:t>5</w:t>
            </w:r>
          </w:p>
        </w:tc>
        <w:tc>
          <w:tcPr>
            <w:tcW w:w="3180" w:type="dxa"/>
            <w:tcMar>
              <w:top w:w="0" w:type="dxa"/>
              <w:bottom w:w="0" w:type="dxa"/>
            </w:tcMar>
            <w:vAlign w:val="center"/>
          </w:tcPr>
          <w:p w14:paraId="6C5CAA39" w14:textId="77777777" w:rsidR="002D00D6"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9FB3156" w14:textId="77777777" w:rsidR="002D00D6" w:rsidRDefault="00000000">
            <w:pPr>
              <w:keepNext/>
              <w:keepLines/>
              <w:spacing w:after="0" w:line="240" w:lineRule="auto"/>
            </w:pPr>
            <w:r>
              <w:rPr>
                <w:sz w:val="18"/>
              </w:rPr>
              <w:t>5</w:t>
            </w:r>
          </w:p>
        </w:tc>
        <w:tc>
          <w:tcPr>
            <w:tcW w:w="1860" w:type="dxa"/>
            <w:tcMar>
              <w:top w:w="0" w:type="dxa"/>
              <w:bottom w:w="0" w:type="dxa"/>
            </w:tcMar>
            <w:vAlign w:val="center"/>
          </w:tcPr>
          <w:p w14:paraId="74A087FB" w14:textId="77777777" w:rsidR="002D00D6" w:rsidRDefault="00000000">
            <w:pPr>
              <w:keepNext/>
              <w:keepLines/>
              <w:spacing w:after="0" w:line="240" w:lineRule="auto"/>
              <w:jc w:val="right"/>
            </w:pPr>
            <w:r>
              <w:rPr>
                <w:sz w:val="18"/>
              </w:rPr>
              <w:t>0,00</w:t>
            </w:r>
          </w:p>
        </w:tc>
        <w:tc>
          <w:tcPr>
            <w:tcW w:w="1860" w:type="dxa"/>
            <w:tcMar>
              <w:top w:w="0" w:type="dxa"/>
              <w:bottom w:w="0" w:type="dxa"/>
            </w:tcMar>
            <w:vAlign w:val="center"/>
          </w:tcPr>
          <w:p w14:paraId="4D8D9CEC" w14:textId="77777777" w:rsidR="002D00D6" w:rsidRDefault="00000000">
            <w:pPr>
              <w:keepNext/>
              <w:keepLines/>
              <w:spacing w:after="0" w:line="240" w:lineRule="auto"/>
              <w:jc w:val="right"/>
            </w:pPr>
            <w:r>
              <w:rPr>
                <w:sz w:val="18"/>
              </w:rPr>
              <w:t>0,00</w:t>
            </w:r>
          </w:p>
        </w:tc>
        <w:tc>
          <w:tcPr>
            <w:tcW w:w="700" w:type="dxa"/>
            <w:tcMar>
              <w:top w:w="0" w:type="dxa"/>
              <w:bottom w:w="0" w:type="dxa"/>
            </w:tcMar>
            <w:vAlign w:val="center"/>
          </w:tcPr>
          <w:p w14:paraId="4CC9E393" w14:textId="77777777" w:rsidR="002D00D6" w:rsidRDefault="00000000">
            <w:pPr>
              <w:keepNext/>
              <w:keepLines/>
              <w:spacing w:after="0" w:line="240" w:lineRule="auto"/>
              <w:jc w:val="right"/>
            </w:pPr>
            <w:r>
              <w:rPr>
                <w:sz w:val="18"/>
              </w:rPr>
              <w:t>-</w:t>
            </w:r>
          </w:p>
        </w:tc>
      </w:tr>
      <w:tr w:rsidR="002D00D6" w14:paraId="44882EC8" w14:textId="77777777">
        <w:tblPrEx>
          <w:tblCellMar>
            <w:top w:w="0" w:type="dxa"/>
            <w:bottom w:w="0" w:type="dxa"/>
          </w:tblCellMar>
        </w:tblPrEx>
        <w:trPr>
          <w:cantSplit/>
          <w:trHeight w:val="560"/>
        </w:trPr>
        <w:tc>
          <w:tcPr>
            <w:tcW w:w="700" w:type="dxa"/>
            <w:tcMar>
              <w:top w:w="0" w:type="dxa"/>
              <w:bottom w:w="0" w:type="dxa"/>
            </w:tcMar>
            <w:vAlign w:val="center"/>
          </w:tcPr>
          <w:p w14:paraId="5708C24A" w14:textId="77777777" w:rsidR="002D00D6" w:rsidRDefault="002D00D6">
            <w:pPr>
              <w:keepNext/>
              <w:keepLines/>
              <w:spacing w:after="0" w:line="240" w:lineRule="auto"/>
            </w:pPr>
          </w:p>
        </w:tc>
        <w:tc>
          <w:tcPr>
            <w:tcW w:w="3180" w:type="dxa"/>
            <w:tcMar>
              <w:top w:w="0" w:type="dxa"/>
              <w:bottom w:w="0" w:type="dxa"/>
            </w:tcMar>
            <w:vAlign w:val="center"/>
          </w:tcPr>
          <w:p w14:paraId="0612858D" w14:textId="77777777" w:rsidR="002D00D6"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0F9A1E95" w14:textId="77777777" w:rsidR="002D00D6" w:rsidRDefault="00000000">
            <w:pPr>
              <w:keepNext/>
              <w:keepLines/>
              <w:spacing w:after="0" w:line="240" w:lineRule="auto"/>
            </w:pPr>
            <w:r>
              <w:rPr>
                <w:b/>
                <w:sz w:val="18"/>
              </w:rPr>
              <w:t>X003, Y003</w:t>
            </w:r>
          </w:p>
        </w:tc>
        <w:tc>
          <w:tcPr>
            <w:tcW w:w="1860" w:type="dxa"/>
            <w:tcMar>
              <w:top w:w="0" w:type="dxa"/>
              <w:bottom w:w="0" w:type="dxa"/>
            </w:tcMar>
            <w:vAlign w:val="center"/>
          </w:tcPr>
          <w:p w14:paraId="269401FD" w14:textId="77777777" w:rsidR="002D00D6" w:rsidRDefault="00000000">
            <w:pPr>
              <w:keepNext/>
              <w:keepLines/>
              <w:spacing w:after="0" w:line="240" w:lineRule="auto"/>
              <w:jc w:val="right"/>
            </w:pPr>
            <w:r>
              <w:rPr>
                <w:b/>
                <w:sz w:val="18"/>
              </w:rPr>
              <w:t>0,00</w:t>
            </w:r>
          </w:p>
        </w:tc>
        <w:tc>
          <w:tcPr>
            <w:tcW w:w="1860" w:type="dxa"/>
            <w:tcMar>
              <w:top w:w="0" w:type="dxa"/>
              <w:bottom w:w="0" w:type="dxa"/>
            </w:tcMar>
            <w:vAlign w:val="center"/>
          </w:tcPr>
          <w:p w14:paraId="171D01CE" w14:textId="77777777" w:rsidR="002D00D6" w:rsidRDefault="00000000">
            <w:pPr>
              <w:keepNext/>
              <w:keepLines/>
              <w:spacing w:after="0" w:line="240" w:lineRule="auto"/>
              <w:jc w:val="right"/>
            </w:pPr>
            <w:r>
              <w:rPr>
                <w:b/>
                <w:sz w:val="18"/>
              </w:rPr>
              <w:t>0,00</w:t>
            </w:r>
          </w:p>
        </w:tc>
        <w:tc>
          <w:tcPr>
            <w:tcW w:w="700" w:type="dxa"/>
            <w:tcMar>
              <w:top w:w="0" w:type="dxa"/>
              <w:bottom w:w="0" w:type="dxa"/>
            </w:tcMar>
            <w:vAlign w:val="center"/>
          </w:tcPr>
          <w:p w14:paraId="4EDB0CD5" w14:textId="77777777" w:rsidR="002D00D6" w:rsidRDefault="00000000">
            <w:pPr>
              <w:keepNext/>
              <w:keepLines/>
              <w:spacing w:after="0" w:line="240" w:lineRule="auto"/>
              <w:jc w:val="right"/>
            </w:pPr>
            <w:r>
              <w:rPr>
                <w:b/>
                <w:sz w:val="18"/>
              </w:rPr>
              <w:t>-</w:t>
            </w:r>
          </w:p>
        </w:tc>
      </w:tr>
      <w:tr w:rsidR="002D00D6" w14:paraId="24BCC249" w14:textId="77777777">
        <w:tblPrEx>
          <w:tblCellMar>
            <w:top w:w="0" w:type="dxa"/>
            <w:bottom w:w="0" w:type="dxa"/>
          </w:tblCellMar>
        </w:tblPrEx>
        <w:trPr>
          <w:cantSplit/>
          <w:trHeight w:val="560"/>
        </w:trPr>
        <w:tc>
          <w:tcPr>
            <w:tcW w:w="700" w:type="dxa"/>
            <w:tcMar>
              <w:top w:w="0" w:type="dxa"/>
              <w:bottom w:w="0" w:type="dxa"/>
            </w:tcMar>
            <w:vAlign w:val="center"/>
          </w:tcPr>
          <w:p w14:paraId="37777B9C" w14:textId="77777777" w:rsidR="002D00D6" w:rsidRDefault="002D00D6">
            <w:pPr>
              <w:keepNext/>
              <w:keepLines/>
              <w:spacing w:after="0" w:line="240" w:lineRule="auto"/>
            </w:pPr>
          </w:p>
        </w:tc>
        <w:tc>
          <w:tcPr>
            <w:tcW w:w="3180" w:type="dxa"/>
            <w:tcMar>
              <w:top w:w="0" w:type="dxa"/>
              <w:bottom w:w="0" w:type="dxa"/>
            </w:tcMar>
            <w:vAlign w:val="center"/>
          </w:tcPr>
          <w:p w14:paraId="7DCDD80D" w14:textId="77777777" w:rsidR="002D00D6"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5CE65665" w14:textId="77777777" w:rsidR="002D00D6" w:rsidRDefault="00000000">
            <w:pPr>
              <w:keepNext/>
              <w:keepLines/>
              <w:spacing w:after="0" w:line="240" w:lineRule="auto"/>
            </w:pPr>
            <w:r>
              <w:rPr>
                <w:b/>
                <w:sz w:val="18"/>
              </w:rPr>
              <w:t>Y005</w:t>
            </w:r>
          </w:p>
        </w:tc>
        <w:tc>
          <w:tcPr>
            <w:tcW w:w="1860" w:type="dxa"/>
            <w:tcMar>
              <w:top w:w="0" w:type="dxa"/>
              <w:bottom w:w="0" w:type="dxa"/>
            </w:tcMar>
            <w:vAlign w:val="center"/>
          </w:tcPr>
          <w:p w14:paraId="0B8D3B49" w14:textId="77777777" w:rsidR="002D00D6" w:rsidRDefault="00000000">
            <w:pPr>
              <w:keepNext/>
              <w:keepLines/>
              <w:spacing w:after="0" w:line="240" w:lineRule="auto"/>
              <w:jc w:val="right"/>
            </w:pPr>
            <w:r>
              <w:rPr>
                <w:b/>
                <w:sz w:val="18"/>
              </w:rPr>
              <w:t>51.508,01</w:t>
            </w:r>
          </w:p>
        </w:tc>
        <w:tc>
          <w:tcPr>
            <w:tcW w:w="1860" w:type="dxa"/>
            <w:tcMar>
              <w:top w:w="0" w:type="dxa"/>
              <w:bottom w:w="0" w:type="dxa"/>
            </w:tcMar>
            <w:vAlign w:val="center"/>
          </w:tcPr>
          <w:p w14:paraId="442803C9" w14:textId="77777777" w:rsidR="002D00D6" w:rsidRDefault="00000000">
            <w:pPr>
              <w:keepNext/>
              <w:keepLines/>
              <w:spacing w:after="0" w:line="240" w:lineRule="auto"/>
              <w:jc w:val="right"/>
            </w:pPr>
            <w:r>
              <w:rPr>
                <w:b/>
                <w:sz w:val="18"/>
              </w:rPr>
              <w:t>710.727,68</w:t>
            </w:r>
          </w:p>
        </w:tc>
        <w:tc>
          <w:tcPr>
            <w:tcW w:w="700" w:type="dxa"/>
            <w:tcMar>
              <w:top w:w="0" w:type="dxa"/>
              <w:bottom w:w="0" w:type="dxa"/>
            </w:tcMar>
            <w:vAlign w:val="center"/>
          </w:tcPr>
          <w:p w14:paraId="4E260C90" w14:textId="77777777" w:rsidR="002D00D6" w:rsidRDefault="00000000">
            <w:pPr>
              <w:keepNext/>
              <w:keepLines/>
              <w:spacing w:after="0" w:line="240" w:lineRule="auto"/>
              <w:jc w:val="right"/>
            </w:pPr>
            <w:r>
              <w:rPr>
                <w:b/>
                <w:sz w:val="18"/>
              </w:rPr>
              <w:t>1379,8</w:t>
            </w:r>
          </w:p>
        </w:tc>
      </w:tr>
    </w:tbl>
    <w:p w14:paraId="7876396A" w14:textId="77777777" w:rsidR="002D00D6" w:rsidRDefault="002D00D6">
      <w:pPr>
        <w:spacing w:after="0"/>
      </w:pPr>
    </w:p>
    <w:p w14:paraId="6A85A1F9" w14:textId="77777777" w:rsidR="002D00D6" w:rsidRDefault="00000000">
      <w:pPr>
        <w:spacing w:line="240" w:lineRule="auto"/>
        <w:jc w:val="both"/>
      </w:pPr>
      <w:r>
        <w:t>Za izvještajno razdoblje nema većih odstupanja prema planiranim sredstvima.</w:t>
      </w:r>
    </w:p>
    <w:p w14:paraId="23A3C113" w14:textId="77777777" w:rsidR="002D00D6" w:rsidRDefault="00000000">
      <w:r>
        <w:br/>
      </w:r>
    </w:p>
    <w:p w14:paraId="5C32B3CB" w14:textId="77777777" w:rsidR="002D00D6" w:rsidRDefault="00000000">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D00D6" w14:paraId="075FE5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284DF0" w14:textId="77777777" w:rsidR="002D00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42A5D6" w14:textId="77777777" w:rsidR="002D00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E0DEAE" w14:textId="77777777" w:rsidR="002D00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CB8E2E" w14:textId="77777777" w:rsidR="002D00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1A53CC" w14:textId="77777777" w:rsidR="002D00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0DB82F" w14:textId="77777777" w:rsidR="002D00D6" w:rsidRDefault="00000000">
            <w:pPr>
              <w:keepNext/>
              <w:keepLines/>
              <w:spacing w:after="0" w:line="240" w:lineRule="auto"/>
              <w:jc w:val="center"/>
            </w:pPr>
            <w:r>
              <w:rPr>
                <w:b/>
                <w:sz w:val="18"/>
              </w:rPr>
              <w:t>Indeks (%)</w:t>
            </w:r>
          </w:p>
        </w:tc>
      </w:tr>
      <w:tr w:rsidR="002D00D6" w14:paraId="6B7B18EC" w14:textId="77777777">
        <w:tblPrEx>
          <w:tblCellMar>
            <w:top w:w="0" w:type="dxa"/>
            <w:bottom w:w="0" w:type="dxa"/>
          </w:tblCellMar>
        </w:tblPrEx>
        <w:trPr>
          <w:cantSplit/>
          <w:trHeight w:val="560"/>
        </w:trPr>
        <w:tc>
          <w:tcPr>
            <w:tcW w:w="700" w:type="dxa"/>
            <w:tcMar>
              <w:top w:w="0" w:type="dxa"/>
              <w:bottom w:w="0" w:type="dxa"/>
            </w:tcMar>
            <w:vAlign w:val="center"/>
          </w:tcPr>
          <w:p w14:paraId="04FAE868" w14:textId="77777777" w:rsidR="002D00D6" w:rsidRDefault="00000000">
            <w:pPr>
              <w:keepNext/>
              <w:keepLines/>
              <w:spacing w:after="0" w:line="240" w:lineRule="auto"/>
            </w:pPr>
            <w:r>
              <w:rPr>
                <w:sz w:val="18"/>
              </w:rPr>
              <w:t>61</w:t>
            </w:r>
          </w:p>
        </w:tc>
        <w:tc>
          <w:tcPr>
            <w:tcW w:w="3180" w:type="dxa"/>
            <w:tcMar>
              <w:top w:w="0" w:type="dxa"/>
              <w:bottom w:w="0" w:type="dxa"/>
            </w:tcMar>
            <w:vAlign w:val="center"/>
          </w:tcPr>
          <w:p w14:paraId="28B286FE" w14:textId="77777777" w:rsidR="002D00D6" w:rsidRDefault="00000000">
            <w:pPr>
              <w:keepNext/>
              <w:keepLines/>
              <w:spacing w:after="0" w:line="240" w:lineRule="auto"/>
            </w:pPr>
            <w:r>
              <w:rPr>
                <w:sz w:val="18"/>
              </w:rPr>
              <w:t>Prihodi od poreza (šifre 611+612+613+614+615+616)</w:t>
            </w:r>
          </w:p>
        </w:tc>
        <w:tc>
          <w:tcPr>
            <w:tcW w:w="700" w:type="dxa"/>
            <w:tcMar>
              <w:top w:w="0" w:type="dxa"/>
              <w:bottom w:w="0" w:type="dxa"/>
            </w:tcMar>
            <w:vAlign w:val="center"/>
          </w:tcPr>
          <w:p w14:paraId="63F1945D" w14:textId="77777777" w:rsidR="002D00D6" w:rsidRDefault="00000000">
            <w:pPr>
              <w:keepNext/>
              <w:keepLines/>
              <w:spacing w:after="0" w:line="240" w:lineRule="auto"/>
            </w:pPr>
            <w:r>
              <w:rPr>
                <w:sz w:val="18"/>
              </w:rPr>
              <w:t>61</w:t>
            </w:r>
          </w:p>
        </w:tc>
        <w:tc>
          <w:tcPr>
            <w:tcW w:w="1860" w:type="dxa"/>
            <w:tcMar>
              <w:top w:w="0" w:type="dxa"/>
              <w:bottom w:w="0" w:type="dxa"/>
            </w:tcMar>
            <w:vAlign w:val="center"/>
          </w:tcPr>
          <w:p w14:paraId="45D5A8AC" w14:textId="77777777" w:rsidR="002D00D6" w:rsidRDefault="00000000">
            <w:pPr>
              <w:keepNext/>
              <w:keepLines/>
              <w:spacing w:after="0" w:line="240" w:lineRule="auto"/>
              <w:jc w:val="right"/>
            </w:pPr>
            <w:r>
              <w:rPr>
                <w:sz w:val="18"/>
              </w:rPr>
              <w:t>1.053.841,82</w:t>
            </w:r>
          </w:p>
        </w:tc>
        <w:tc>
          <w:tcPr>
            <w:tcW w:w="1860" w:type="dxa"/>
            <w:tcMar>
              <w:top w:w="0" w:type="dxa"/>
              <w:bottom w:w="0" w:type="dxa"/>
            </w:tcMar>
            <w:vAlign w:val="center"/>
          </w:tcPr>
          <w:p w14:paraId="30B4B61D" w14:textId="77777777" w:rsidR="002D00D6" w:rsidRDefault="00000000">
            <w:pPr>
              <w:keepNext/>
              <w:keepLines/>
              <w:spacing w:after="0" w:line="240" w:lineRule="auto"/>
              <w:jc w:val="right"/>
            </w:pPr>
            <w:r>
              <w:rPr>
                <w:sz w:val="18"/>
              </w:rPr>
              <w:t>1.270.876,57</w:t>
            </w:r>
          </w:p>
        </w:tc>
        <w:tc>
          <w:tcPr>
            <w:tcW w:w="700" w:type="dxa"/>
            <w:tcMar>
              <w:top w:w="0" w:type="dxa"/>
              <w:bottom w:w="0" w:type="dxa"/>
            </w:tcMar>
            <w:vAlign w:val="center"/>
          </w:tcPr>
          <w:p w14:paraId="1FBB3208" w14:textId="77777777" w:rsidR="002D00D6" w:rsidRDefault="00000000">
            <w:pPr>
              <w:keepNext/>
              <w:keepLines/>
              <w:spacing w:after="0" w:line="240" w:lineRule="auto"/>
              <w:jc w:val="right"/>
            </w:pPr>
            <w:r>
              <w:rPr>
                <w:sz w:val="18"/>
              </w:rPr>
              <w:t>120,6</w:t>
            </w:r>
          </w:p>
        </w:tc>
      </w:tr>
    </w:tbl>
    <w:p w14:paraId="6C780287" w14:textId="77777777" w:rsidR="002D00D6" w:rsidRDefault="002D00D6">
      <w:pPr>
        <w:spacing w:after="0"/>
      </w:pPr>
    </w:p>
    <w:p w14:paraId="5305EB5B" w14:textId="77777777" w:rsidR="002D00D6" w:rsidRDefault="00000000">
      <w:pPr>
        <w:spacing w:line="240" w:lineRule="auto"/>
        <w:jc w:val="both"/>
      </w:pPr>
      <w:r>
        <w:t>Kod ove skupne veće je ostvarenje kod poreza na dohodak od nesamostalnog rada radi povećanja plaća i veće je ostvarenje kod poreza na promet nekretnina, a manje je ostvarenje radi ukinutih općinskih poreza na tvrtku i poreza na potrošnju.</w:t>
      </w:r>
    </w:p>
    <w:p w14:paraId="2522D4B5" w14:textId="77777777" w:rsidR="002D00D6" w:rsidRDefault="002D00D6"/>
    <w:p w14:paraId="4446E4A4" w14:textId="77777777" w:rsidR="002D00D6"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D00D6" w14:paraId="392DC7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BE4CF4" w14:textId="77777777" w:rsidR="002D00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9B23A1" w14:textId="77777777" w:rsidR="002D00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B29C0B" w14:textId="77777777" w:rsidR="002D00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1959EB" w14:textId="77777777" w:rsidR="002D00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9B5306" w14:textId="77777777" w:rsidR="002D00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CD1865" w14:textId="77777777" w:rsidR="002D00D6" w:rsidRDefault="00000000">
            <w:pPr>
              <w:keepNext/>
              <w:keepLines/>
              <w:spacing w:after="0" w:line="240" w:lineRule="auto"/>
              <w:jc w:val="center"/>
            </w:pPr>
            <w:r>
              <w:rPr>
                <w:b/>
                <w:sz w:val="18"/>
              </w:rPr>
              <w:t>Indeks (%)</w:t>
            </w:r>
          </w:p>
        </w:tc>
      </w:tr>
      <w:tr w:rsidR="002D00D6" w14:paraId="14D42D30" w14:textId="77777777">
        <w:tblPrEx>
          <w:tblCellMar>
            <w:top w:w="0" w:type="dxa"/>
            <w:bottom w:w="0" w:type="dxa"/>
          </w:tblCellMar>
        </w:tblPrEx>
        <w:trPr>
          <w:cantSplit/>
          <w:trHeight w:val="560"/>
        </w:trPr>
        <w:tc>
          <w:tcPr>
            <w:tcW w:w="700" w:type="dxa"/>
            <w:tcMar>
              <w:top w:w="0" w:type="dxa"/>
              <w:bottom w:w="0" w:type="dxa"/>
            </w:tcMar>
            <w:vAlign w:val="center"/>
          </w:tcPr>
          <w:p w14:paraId="2C47F67D" w14:textId="77777777" w:rsidR="002D00D6" w:rsidRDefault="00000000">
            <w:pPr>
              <w:keepNext/>
              <w:keepLines/>
              <w:spacing w:after="0" w:line="240" w:lineRule="auto"/>
            </w:pPr>
            <w:r>
              <w:rPr>
                <w:sz w:val="18"/>
              </w:rPr>
              <w:t>63</w:t>
            </w:r>
          </w:p>
        </w:tc>
        <w:tc>
          <w:tcPr>
            <w:tcW w:w="3180" w:type="dxa"/>
            <w:tcMar>
              <w:top w:w="0" w:type="dxa"/>
              <w:bottom w:w="0" w:type="dxa"/>
            </w:tcMar>
            <w:vAlign w:val="center"/>
          </w:tcPr>
          <w:p w14:paraId="5FC7F01A" w14:textId="77777777" w:rsidR="002D00D6"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1452F55B" w14:textId="77777777" w:rsidR="002D00D6" w:rsidRDefault="00000000">
            <w:pPr>
              <w:keepNext/>
              <w:keepLines/>
              <w:spacing w:after="0" w:line="240" w:lineRule="auto"/>
            </w:pPr>
            <w:r>
              <w:rPr>
                <w:sz w:val="18"/>
              </w:rPr>
              <w:t>63</w:t>
            </w:r>
          </w:p>
        </w:tc>
        <w:tc>
          <w:tcPr>
            <w:tcW w:w="1860" w:type="dxa"/>
            <w:tcMar>
              <w:top w:w="0" w:type="dxa"/>
              <w:bottom w:w="0" w:type="dxa"/>
            </w:tcMar>
            <w:vAlign w:val="center"/>
          </w:tcPr>
          <w:p w14:paraId="4D9B6AB7" w14:textId="77777777" w:rsidR="002D00D6" w:rsidRDefault="00000000">
            <w:pPr>
              <w:keepNext/>
              <w:keepLines/>
              <w:spacing w:after="0" w:line="240" w:lineRule="auto"/>
              <w:jc w:val="right"/>
            </w:pPr>
            <w:r>
              <w:rPr>
                <w:sz w:val="18"/>
              </w:rPr>
              <w:t>1.299.741,09</w:t>
            </w:r>
          </w:p>
        </w:tc>
        <w:tc>
          <w:tcPr>
            <w:tcW w:w="1860" w:type="dxa"/>
            <w:tcMar>
              <w:top w:w="0" w:type="dxa"/>
              <w:bottom w:w="0" w:type="dxa"/>
            </w:tcMar>
            <w:vAlign w:val="center"/>
          </w:tcPr>
          <w:p w14:paraId="5E59D355" w14:textId="77777777" w:rsidR="002D00D6" w:rsidRDefault="00000000">
            <w:pPr>
              <w:keepNext/>
              <w:keepLines/>
              <w:spacing w:after="0" w:line="240" w:lineRule="auto"/>
              <w:jc w:val="right"/>
            </w:pPr>
            <w:r>
              <w:rPr>
                <w:sz w:val="18"/>
              </w:rPr>
              <w:t>1.395.524,43</w:t>
            </w:r>
          </w:p>
        </w:tc>
        <w:tc>
          <w:tcPr>
            <w:tcW w:w="700" w:type="dxa"/>
            <w:tcMar>
              <w:top w:w="0" w:type="dxa"/>
              <w:bottom w:w="0" w:type="dxa"/>
            </w:tcMar>
            <w:vAlign w:val="center"/>
          </w:tcPr>
          <w:p w14:paraId="370D5073" w14:textId="77777777" w:rsidR="002D00D6" w:rsidRDefault="00000000">
            <w:pPr>
              <w:keepNext/>
              <w:keepLines/>
              <w:spacing w:after="0" w:line="240" w:lineRule="auto"/>
              <w:jc w:val="right"/>
            </w:pPr>
            <w:r>
              <w:rPr>
                <w:sz w:val="18"/>
              </w:rPr>
              <w:t>107,4</w:t>
            </w:r>
          </w:p>
        </w:tc>
      </w:tr>
    </w:tbl>
    <w:p w14:paraId="2AD64303" w14:textId="77777777" w:rsidR="002D00D6" w:rsidRDefault="002D00D6">
      <w:pPr>
        <w:spacing w:after="0"/>
      </w:pPr>
    </w:p>
    <w:p w14:paraId="78D582E2" w14:textId="77777777" w:rsidR="002D00D6" w:rsidRDefault="00000000">
      <w:pPr>
        <w:spacing w:line="240" w:lineRule="auto"/>
        <w:jc w:val="both"/>
      </w:pPr>
      <w:r>
        <w:t>U ovom razdoblju nisu ostvarene kapitalne pomoći poradi završenih projekata u prethodnoj godini, a za nove projekte još nisu pristigla sredstva. Od tekućih pomoći doznačena su sredstva za fiskalno izravnanje, za fiskalnu održivost vrtića jer općina ima proračunskog korisnika Dječji vrtić Potočnica, te od Ministarstva rada, mirovinskog sustava, obitelji i socijalne politike, za projekt "Pomoć pri ruci".</w:t>
      </w:r>
    </w:p>
    <w:p w14:paraId="320B0C2B" w14:textId="77777777" w:rsidR="002D00D6" w:rsidRDefault="002D00D6"/>
    <w:p w14:paraId="6CDE8F08" w14:textId="77777777" w:rsidR="002D00D6"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D00D6" w14:paraId="08EB1F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2215B3" w14:textId="77777777" w:rsidR="002D00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A74E2C" w14:textId="77777777" w:rsidR="002D00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6E8ECE" w14:textId="77777777" w:rsidR="002D00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693DBD" w14:textId="77777777" w:rsidR="002D00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7271BF" w14:textId="77777777" w:rsidR="002D00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82906C" w14:textId="77777777" w:rsidR="002D00D6" w:rsidRDefault="00000000">
            <w:pPr>
              <w:keepNext/>
              <w:keepLines/>
              <w:spacing w:after="0" w:line="240" w:lineRule="auto"/>
              <w:jc w:val="center"/>
            </w:pPr>
            <w:r>
              <w:rPr>
                <w:b/>
                <w:sz w:val="18"/>
              </w:rPr>
              <w:t>Indeks (%)</w:t>
            </w:r>
          </w:p>
        </w:tc>
      </w:tr>
      <w:tr w:rsidR="002D00D6" w14:paraId="107F8645" w14:textId="77777777">
        <w:tblPrEx>
          <w:tblCellMar>
            <w:top w:w="0" w:type="dxa"/>
            <w:bottom w:w="0" w:type="dxa"/>
          </w:tblCellMar>
        </w:tblPrEx>
        <w:trPr>
          <w:cantSplit/>
          <w:trHeight w:val="560"/>
        </w:trPr>
        <w:tc>
          <w:tcPr>
            <w:tcW w:w="700" w:type="dxa"/>
            <w:tcMar>
              <w:top w:w="0" w:type="dxa"/>
              <w:bottom w:w="0" w:type="dxa"/>
            </w:tcMar>
            <w:vAlign w:val="center"/>
          </w:tcPr>
          <w:p w14:paraId="3F17038B" w14:textId="77777777" w:rsidR="002D00D6" w:rsidRDefault="00000000">
            <w:pPr>
              <w:keepNext/>
              <w:keepLines/>
              <w:spacing w:after="0" w:line="240" w:lineRule="auto"/>
            </w:pPr>
            <w:r>
              <w:rPr>
                <w:sz w:val="18"/>
              </w:rPr>
              <w:t>64</w:t>
            </w:r>
          </w:p>
        </w:tc>
        <w:tc>
          <w:tcPr>
            <w:tcW w:w="3180" w:type="dxa"/>
            <w:tcMar>
              <w:top w:w="0" w:type="dxa"/>
              <w:bottom w:w="0" w:type="dxa"/>
            </w:tcMar>
            <w:vAlign w:val="center"/>
          </w:tcPr>
          <w:p w14:paraId="70EFD1CF" w14:textId="77777777" w:rsidR="002D00D6"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3B50E058" w14:textId="77777777" w:rsidR="002D00D6" w:rsidRDefault="00000000">
            <w:pPr>
              <w:keepNext/>
              <w:keepLines/>
              <w:spacing w:after="0" w:line="240" w:lineRule="auto"/>
            </w:pPr>
            <w:r>
              <w:rPr>
                <w:sz w:val="18"/>
              </w:rPr>
              <w:t>64</w:t>
            </w:r>
          </w:p>
        </w:tc>
        <w:tc>
          <w:tcPr>
            <w:tcW w:w="1860" w:type="dxa"/>
            <w:tcMar>
              <w:top w:w="0" w:type="dxa"/>
              <w:bottom w:w="0" w:type="dxa"/>
            </w:tcMar>
            <w:vAlign w:val="center"/>
          </w:tcPr>
          <w:p w14:paraId="28BB6A69" w14:textId="77777777" w:rsidR="002D00D6" w:rsidRDefault="00000000">
            <w:pPr>
              <w:keepNext/>
              <w:keepLines/>
              <w:spacing w:after="0" w:line="240" w:lineRule="auto"/>
              <w:jc w:val="right"/>
            </w:pPr>
            <w:r>
              <w:rPr>
                <w:sz w:val="18"/>
              </w:rPr>
              <w:t>142.545,00</w:t>
            </w:r>
          </w:p>
        </w:tc>
        <w:tc>
          <w:tcPr>
            <w:tcW w:w="1860" w:type="dxa"/>
            <w:tcMar>
              <w:top w:w="0" w:type="dxa"/>
              <w:bottom w:w="0" w:type="dxa"/>
            </w:tcMar>
            <w:vAlign w:val="center"/>
          </w:tcPr>
          <w:p w14:paraId="38EDFAD6" w14:textId="77777777" w:rsidR="002D00D6" w:rsidRDefault="00000000">
            <w:pPr>
              <w:keepNext/>
              <w:keepLines/>
              <w:spacing w:after="0" w:line="240" w:lineRule="auto"/>
              <w:jc w:val="right"/>
            </w:pPr>
            <w:r>
              <w:rPr>
                <w:sz w:val="18"/>
              </w:rPr>
              <w:t>144.207,16</w:t>
            </w:r>
          </w:p>
        </w:tc>
        <w:tc>
          <w:tcPr>
            <w:tcW w:w="700" w:type="dxa"/>
            <w:tcMar>
              <w:top w:w="0" w:type="dxa"/>
              <w:bottom w:w="0" w:type="dxa"/>
            </w:tcMar>
            <w:vAlign w:val="center"/>
          </w:tcPr>
          <w:p w14:paraId="1CBCC287" w14:textId="77777777" w:rsidR="002D00D6" w:rsidRDefault="00000000">
            <w:pPr>
              <w:keepNext/>
              <w:keepLines/>
              <w:spacing w:after="0" w:line="240" w:lineRule="auto"/>
              <w:jc w:val="right"/>
            </w:pPr>
            <w:r>
              <w:rPr>
                <w:sz w:val="18"/>
              </w:rPr>
              <w:t>101,2</w:t>
            </w:r>
          </w:p>
        </w:tc>
      </w:tr>
    </w:tbl>
    <w:p w14:paraId="074EB4A6" w14:textId="77777777" w:rsidR="002D00D6" w:rsidRDefault="002D00D6">
      <w:pPr>
        <w:spacing w:after="0"/>
      </w:pPr>
    </w:p>
    <w:p w14:paraId="717504E4" w14:textId="77777777" w:rsidR="002D00D6" w:rsidRDefault="00000000">
      <w:pPr>
        <w:spacing w:line="240" w:lineRule="auto"/>
        <w:jc w:val="both"/>
      </w:pPr>
      <w:r>
        <w:t>Ostvarenje ovih prihoda malo je veće u odnosu na prethodno razdoblje kod prihoda od zakupa poljoprivrednog zemljišta i ostale imovine.</w:t>
      </w:r>
    </w:p>
    <w:p w14:paraId="31498EB3" w14:textId="77777777" w:rsidR="002D00D6" w:rsidRDefault="002D00D6"/>
    <w:p w14:paraId="6DF423D8" w14:textId="77777777" w:rsidR="002D00D6"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D00D6" w14:paraId="4788EF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1005DC" w14:textId="77777777" w:rsidR="002D00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BDB471" w14:textId="77777777" w:rsidR="002D00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C045FD" w14:textId="77777777" w:rsidR="002D00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49ED2E" w14:textId="77777777" w:rsidR="002D00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1CB156" w14:textId="77777777" w:rsidR="002D00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CC0FD9" w14:textId="77777777" w:rsidR="002D00D6" w:rsidRDefault="00000000">
            <w:pPr>
              <w:keepNext/>
              <w:keepLines/>
              <w:spacing w:after="0" w:line="240" w:lineRule="auto"/>
              <w:jc w:val="center"/>
            </w:pPr>
            <w:r>
              <w:rPr>
                <w:b/>
                <w:sz w:val="18"/>
              </w:rPr>
              <w:t>Indeks (%)</w:t>
            </w:r>
          </w:p>
        </w:tc>
      </w:tr>
      <w:tr w:rsidR="002D00D6" w14:paraId="777377F5" w14:textId="77777777">
        <w:tblPrEx>
          <w:tblCellMar>
            <w:top w:w="0" w:type="dxa"/>
            <w:bottom w:w="0" w:type="dxa"/>
          </w:tblCellMar>
        </w:tblPrEx>
        <w:trPr>
          <w:cantSplit/>
          <w:trHeight w:val="560"/>
        </w:trPr>
        <w:tc>
          <w:tcPr>
            <w:tcW w:w="700" w:type="dxa"/>
            <w:tcMar>
              <w:top w:w="0" w:type="dxa"/>
              <w:bottom w:w="0" w:type="dxa"/>
            </w:tcMar>
            <w:vAlign w:val="center"/>
          </w:tcPr>
          <w:p w14:paraId="6B52D204" w14:textId="77777777" w:rsidR="002D00D6" w:rsidRDefault="00000000">
            <w:pPr>
              <w:keepNext/>
              <w:keepLines/>
              <w:spacing w:after="0" w:line="240" w:lineRule="auto"/>
            </w:pPr>
            <w:r>
              <w:rPr>
                <w:sz w:val="18"/>
              </w:rPr>
              <w:t>65</w:t>
            </w:r>
          </w:p>
        </w:tc>
        <w:tc>
          <w:tcPr>
            <w:tcW w:w="3180" w:type="dxa"/>
            <w:tcMar>
              <w:top w:w="0" w:type="dxa"/>
              <w:bottom w:w="0" w:type="dxa"/>
            </w:tcMar>
            <w:vAlign w:val="center"/>
          </w:tcPr>
          <w:p w14:paraId="634FD57E" w14:textId="77777777" w:rsidR="002D00D6"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08BE2E4D" w14:textId="77777777" w:rsidR="002D00D6" w:rsidRDefault="00000000">
            <w:pPr>
              <w:keepNext/>
              <w:keepLines/>
              <w:spacing w:after="0" w:line="240" w:lineRule="auto"/>
            </w:pPr>
            <w:r>
              <w:rPr>
                <w:sz w:val="18"/>
              </w:rPr>
              <w:t>65</w:t>
            </w:r>
          </w:p>
        </w:tc>
        <w:tc>
          <w:tcPr>
            <w:tcW w:w="1860" w:type="dxa"/>
            <w:tcMar>
              <w:top w:w="0" w:type="dxa"/>
              <w:bottom w:w="0" w:type="dxa"/>
            </w:tcMar>
            <w:vAlign w:val="center"/>
          </w:tcPr>
          <w:p w14:paraId="0302E631" w14:textId="77777777" w:rsidR="002D00D6" w:rsidRDefault="00000000">
            <w:pPr>
              <w:keepNext/>
              <w:keepLines/>
              <w:spacing w:after="0" w:line="240" w:lineRule="auto"/>
              <w:jc w:val="right"/>
            </w:pPr>
            <w:r>
              <w:rPr>
                <w:sz w:val="18"/>
              </w:rPr>
              <w:t>164.306,44</w:t>
            </w:r>
          </w:p>
        </w:tc>
        <w:tc>
          <w:tcPr>
            <w:tcW w:w="1860" w:type="dxa"/>
            <w:tcMar>
              <w:top w:w="0" w:type="dxa"/>
              <w:bottom w:w="0" w:type="dxa"/>
            </w:tcMar>
            <w:vAlign w:val="center"/>
          </w:tcPr>
          <w:p w14:paraId="21458B58" w14:textId="77777777" w:rsidR="002D00D6" w:rsidRDefault="00000000">
            <w:pPr>
              <w:keepNext/>
              <w:keepLines/>
              <w:spacing w:after="0" w:line="240" w:lineRule="auto"/>
              <w:jc w:val="right"/>
            </w:pPr>
            <w:r>
              <w:rPr>
                <w:sz w:val="18"/>
              </w:rPr>
              <w:t>201.780,66</w:t>
            </w:r>
          </w:p>
        </w:tc>
        <w:tc>
          <w:tcPr>
            <w:tcW w:w="700" w:type="dxa"/>
            <w:tcMar>
              <w:top w:w="0" w:type="dxa"/>
              <w:bottom w:w="0" w:type="dxa"/>
            </w:tcMar>
            <w:vAlign w:val="center"/>
          </w:tcPr>
          <w:p w14:paraId="03FF6287" w14:textId="77777777" w:rsidR="002D00D6" w:rsidRDefault="00000000">
            <w:pPr>
              <w:keepNext/>
              <w:keepLines/>
              <w:spacing w:after="0" w:line="240" w:lineRule="auto"/>
              <w:jc w:val="right"/>
            </w:pPr>
            <w:r>
              <w:rPr>
                <w:sz w:val="18"/>
              </w:rPr>
              <w:t>122,8</w:t>
            </w:r>
          </w:p>
        </w:tc>
      </w:tr>
    </w:tbl>
    <w:p w14:paraId="23CDE492" w14:textId="77777777" w:rsidR="002D00D6" w:rsidRDefault="002D00D6">
      <w:pPr>
        <w:spacing w:after="0"/>
      </w:pPr>
    </w:p>
    <w:p w14:paraId="2CC6848A" w14:textId="77777777" w:rsidR="002D00D6" w:rsidRDefault="00000000">
      <w:pPr>
        <w:spacing w:line="240" w:lineRule="auto"/>
        <w:jc w:val="both"/>
      </w:pPr>
      <w:r>
        <w:t>Ovi prihodi ostvareni su više u odnosu na prethodnu godinu radi uplate sredstava za održavanje izbora.</w:t>
      </w:r>
    </w:p>
    <w:p w14:paraId="56D77142" w14:textId="77777777" w:rsidR="002D00D6" w:rsidRDefault="002D00D6"/>
    <w:p w14:paraId="2220C3A0" w14:textId="77777777" w:rsidR="002D00D6"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D00D6" w14:paraId="00D676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FD9203" w14:textId="77777777" w:rsidR="002D00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D76277" w14:textId="77777777" w:rsidR="002D00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E96637" w14:textId="77777777" w:rsidR="002D00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0336E8" w14:textId="77777777" w:rsidR="002D00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5E1D79" w14:textId="77777777" w:rsidR="002D00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9D97D3" w14:textId="77777777" w:rsidR="002D00D6" w:rsidRDefault="00000000">
            <w:pPr>
              <w:keepNext/>
              <w:keepLines/>
              <w:spacing w:after="0" w:line="240" w:lineRule="auto"/>
              <w:jc w:val="center"/>
            </w:pPr>
            <w:r>
              <w:rPr>
                <w:b/>
                <w:sz w:val="18"/>
              </w:rPr>
              <w:t>Indeks (%)</w:t>
            </w:r>
          </w:p>
        </w:tc>
      </w:tr>
      <w:tr w:rsidR="002D00D6" w14:paraId="226020E7" w14:textId="77777777">
        <w:tblPrEx>
          <w:tblCellMar>
            <w:top w:w="0" w:type="dxa"/>
            <w:bottom w:w="0" w:type="dxa"/>
          </w:tblCellMar>
        </w:tblPrEx>
        <w:trPr>
          <w:cantSplit/>
          <w:trHeight w:val="560"/>
        </w:trPr>
        <w:tc>
          <w:tcPr>
            <w:tcW w:w="700" w:type="dxa"/>
            <w:tcMar>
              <w:top w:w="0" w:type="dxa"/>
              <w:bottom w:w="0" w:type="dxa"/>
            </w:tcMar>
            <w:vAlign w:val="center"/>
          </w:tcPr>
          <w:p w14:paraId="3E9D7D46" w14:textId="77777777" w:rsidR="002D00D6" w:rsidRDefault="00000000">
            <w:pPr>
              <w:keepNext/>
              <w:keepLines/>
              <w:spacing w:after="0" w:line="240" w:lineRule="auto"/>
            </w:pPr>
            <w:r>
              <w:rPr>
                <w:sz w:val="18"/>
              </w:rPr>
              <w:t>66</w:t>
            </w:r>
          </w:p>
        </w:tc>
        <w:tc>
          <w:tcPr>
            <w:tcW w:w="3180" w:type="dxa"/>
            <w:tcMar>
              <w:top w:w="0" w:type="dxa"/>
              <w:bottom w:w="0" w:type="dxa"/>
            </w:tcMar>
            <w:vAlign w:val="center"/>
          </w:tcPr>
          <w:p w14:paraId="3ADBC717" w14:textId="77777777" w:rsidR="002D00D6"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1C718870" w14:textId="77777777" w:rsidR="002D00D6" w:rsidRDefault="00000000">
            <w:pPr>
              <w:keepNext/>
              <w:keepLines/>
              <w:spacing w:after="0" w:line="240" w:lineRule="auto"/>
            </w:pPr>
            <w:r>
              <w:rPr>
                <w:sz w:val="18"/>
              </w:rPr>
              <w:t>66</w:t>
            </w:r>
          </w:p>
        </w:tc>
        <w:tc>
          <w:tcPr>
            <w:tcW w:w="1860" w:type="dxa"/>
            <w:tcMar>
              <w:top w:w="0" w:type="dxa"/>
              <w:bottom w:w="0" w:type="dxa"/>
            </w:tcMar>
            <w:vAlign w:val="center"/>
          </w:tcPr>
          <w:p w14:paraId="4A8BE450" w14:textId="77777777" w:rsidR="002D00D6" w:rsidRDefault="00000000">
            <w:pPr>
              <w:keepNext/>
              <w:keepLines/>
              <w:spacing w:after="0" w:line="240" w:lineRule="auto"/>
              <w:jc w:val="right"/>
            </w:pPr>
            <w:r>
              <w:rPr>
                <w:sz w:val="18"/>
              </w:rPr>
              <w:t>298.249,69</w:t>
            </w:r>
          </w:p>
        </w:tc>
        <w:tc>
          <w:tcPr>
            <w:tcW w:w="1860" w:type="dxa"/>
            <w:tcMar>
              <w:top w:w="0" w:type="dxa"/>
              <w:bottom w:w="0" w:type="dxa"/>
            </w:tcMar>
            <w:vAlign w:val="center"/>
          </w:tcPr>
          <w:p w14:paraId="73C2B0AB" w14:textId="77777777" w:rsidR="002D00D6" w:rsidRDefault="00000000">
            <w:pPr>
              <w:keepNext/>
              <w:keepLines/>
              <w:spacing w:after="0" w:line="240" w:lineRule="auto"/>
              <w:jc w:val="right"/>
            </w:pPr>
            <w:r>
              <w:rPr>
                <w:sz w:val="18"/>
              </w:rPr>
              <w:t>0,00</w:t>
            </w:r>
          </w:p>
        </w:tc>
        <w:tc>
          <w:tcPr>
            <w:tcW w:w="700" w:type="dxa"/>
            <w:tcMar>
              <w:top w:w="0" w:type="dxa"/>
              <w:bottom w:w="0" w:type="dxa"/>
            </w:tcMar>
            <w:vAlign w:val="center"/>
          </w:tcPr>
          <w:p w14:paraId="0F0087A3" w14:textId="77777777" w:rsidR="002D00D6" w:rsidRDefault="00000000">
            <w:pPr>
              <w:keepNext/>
              <w:keepLines/>
              <w:spacing w:after="0" w:line="240" w:lineRule="auto"/>
              <w:jc w:val="right"/>
            </w:pPr>
            <w:r>
              <w:rPr>
                <w:sz w:val="18"/>
              </w:rPr>
              <w:t>0</w:t>
            </w:r>
          </w:p>
        </w:tc>
      </w:tr>
    </w:tbl>
    <w:p w14:paraId="5CDB0998" w14:textId="77777777" w:rsidR="002D00D6" w:rsidRDefault="002D00D6">
      <w:pPr>
        <w:spacing w:after="0"/>
      </w:pPr>
    </w:p>
    <w:p w14:paraId="5A0BF797" w14:textId="77777777" w:rsidR="002D00D6" w:rsidRDefault="00000000">
      <w:pPr>
        <w:spacing w:line="240" w:lineRule="auto"/>
        <w:jc w:val="both"/>
      </w:pPr>
      <w:r>
        <w:t>Ove godine nije bilo ostvarenja ovih prihoda od strane "Virkoma" koja sredstva su u prethodnoj godini  bila namijenjena za projekt aglomeracije.</w:t>
      </w:r>
    </w:p>
    <w:p w14:paraId="182640DD" w14:textId="77777777" w:rsidR="002D00D6" w:rsidRDefault="002D00D6"/>
    <w:p w14:paraId="0E930C12" w14:textId="77777777" w:rsidR="002D00D6"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D00D6" w14:paraId="425479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42C157" w14:textId="77777777" w:rsidR="002D00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00064A" w14:textId="77777777" w:rsidR="002D00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FE1CFF" w14:textId="77777777" w:rsidR="002D00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AB53DB" w14:textId="77777777" w:rsidR="002D00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BCBDA4" w14:textId="77777777" w:rsidR="002D00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C4288D" w14:textId="77777777" w:rsidR="002D00D6" w:rsidRDefault="00000000">
            <w:pPr>
              <w:keepNext/>
              <w:keepLines/>
              <w:spacing w:after="0" w:line="240" w:lineRule="auto"/>
              <w:jc w:val="center"/>
            </w:pPr>
            <w:r>
              <w:rPr>
                <w:b/>
                <w:sz w:val="18"/>
              </w:rPr>
              <w:t>Indeks (%)</w:t>
            </w:r>
          </w:p>
        </w:tc>
      </w:tr>
      <w:tr w:rsidR="002D00D6" w14:paraId="595B0DB7" w14:textId="77777777">
        <w:tblPrEx>
          <w:tblCellMar>
            <w:top w:w="0" w:type="dxa"/>
            <w:bottom w:w="0" w:type="dxa"/>
          </w:tblCellMar>
        </w:tblPrEx>
        <w:trPr>
          <w:cantSplit/>
          <w:trHeight w:val="560"/>
        </w:trPr>
        <w:tc>
          <w:tcPr>
            <w:tcW w:w="700" w:type="dxa"/>
            <w:tcMar>
              <w:top w:w="0" w:type="dxa"/>
              <w:bottom w:w="0" w:type="dxa"/>
            </w:tcMar>
            <w:vAlign w:val="center"/>
          </w:tcPr>
          <w:p w14:paraId="3DBF1F4C" w14:textId="77777777" w:rsidR="002D00D6" w:rsidRDefault="00000000">
            <w:pPr>
              <w:keepNext/>
              <w:keepLines/>
              <w:spacing w:after="0" w:line="240" w:lineRule="auto"/>
            </w:pPr>
            <w:r>
              <w:rPr>
                <w:sz w:val="18"/>
              </w:rPr>
              <w:t>31</w:t>
            </w:r>
          </w:p>
        </w:tc>
        <w:tc>
          <w:tcPr>
            <w:tcW w:w="3180" w:type="dxa"/>
            <w:tcMar>
              <w:top w:w="0" w:type="dxa"/>
              <w:bottom w:w="0" w:type="dxa"/>
            </w:tcMar>
            <w:vAlign w:val="center"/>
          </w:tcPr>
          <w:p w14:paraId="68207EA6" w14:textId="77777777" w:rsidR="002D00D6"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41A7908E" w14:textId="77777777" w:rsidR="002D00D6" w:rsidRDefault="00000000">
            <w:pPr>
              <w:keepNext/>
              <w:keepLines/>
              <w:spacing w:after="0" w:line="240" w:lineRule="auto"/>
            </w:pPr>
            <w:r>
              <w:rPr>
                <w:sz w:val="18"/>
              </w:rPr>
              <w:t>31</w:t>
            </w:r>
          </w:p>
        </w:tc>
        <w:tc>
          <w:tcPr>
            <w:tcW w:w="1860" w:type="dxa"/>
            <w:tcMar>
              <w:top w:w="0" w:type="dxa"/>
              <w:bottom w:w="0" w:type="dxa"/>
            </w:tcMar>
            <w:vAlign w:val="center"/>
          </w:tcPr>
          <w:p w14:paraId="546160CA" w14:textId="77777777" w:rsidR="002D00D6" w:rsidRDefault="00000000">
            <w:pPr>
              <w:keepNext/>
              <w:keepLines/>
              <w:spacing w:after="0" w:line="240" w:lineRule="auto"/>
              <w:jc w:val="right"/>
            </w:pPr>
            <w:r>
              <w:rPr>
                <w:sz w:val="18"/>
              </w:rPr>
              <w:t>318.379,88</w:t>
            </w:r>
          </w:p>
        </w:tc>
        <w:tc>
          <w:tcPr>
            <w:tcW w:w="1860" w:type="dxa"/>
            <w:tcMar>
              <w:top w:w="0" w:type="dxa"/>
              <w:bottom w:w="0" w:type="dxa"/>
            </w:tcMar>
            <w:vAlign w:val="center"/>
          </w:tcPr>
          <w:p w14:paraId="36CB10FB" w14:textId="77777777" w:rsidR="002D00D6" w:rsidRDefault="00000000">
            <w:pPr>
              <w:keepNext/>
              <w:keepLines/>
              <w:spacing w:after="0" w:line="240" w:lineRule="auto"/>
              <w:jc w:val="right"/>
            </w:pPr>
            <w:r>
              <w:rPr>
                <w:sz w:val="18"/>
              </w:rPr>
              <w:t>622.385,07</w:t>
            </w:r>
          </w:p>
        </w:tc>
        <w:tc>
          <w:tcPr>
            <w:tcW w:w="700" w:type="dxa"/>
            <w:tcMar>
              <w:top w:w="0" w:type="dxa"/>
              <w:bottom w:w="0" w:type="dxa"/>
            </w:tcMar>
            <w:vAlign w:val="center"/>
          </w:tcPr>
          <w:p w14:paraId="275740BB" w14:textId="77777777" w:rsidR="002D00D6" w:rsidRDefault="00000000">
            <w:pPr>
              <w:keepNext/>
              <w:keepLines/>
              <w:spacing w:after="0" w:line="240" w:lineRule="auto"/>
              <w:jc w:val="right"/>
            </w:pPr>
            <w:r>
              <w:rPr>
                <w:sz w:val="18"/>
              </w:rPr>
              <w:t>195,5</w:t>
            </w:r>
          </w:p>
        </w:tc>
      </w:tr>
    </w:tbl>
    <w:p w14:paraId="1529FFC6" w14:textId="77777777" w:rsidR="002D00D6" w:rsidRDefault="002D00D6">
      <w:pPr>
        <w:spacing w:after="0"/>
      </w:pPr>
    </w:p>
    <w:p w14:paraId="0745FDB0" w14:textId="77777777" w:rsidR="002D00D6" w:rsidRDefault="00000000">
      <w:pPr>
        <w:spacing w:line="240" w:lineRule="auto"/>
        <w:jc w:val="both"/>
      </w:pPr>
      <w:r>
        <w:t>Osim stalno zaposlenih u jedinici lokalne samouprave kojima je povećana plaća u odnosu na prethodnu godinu, isplaćene su plaće zaposlenih po projektu "Pomoć pri ruci", nastavak financiranja aktivnosti zapošljavanja teže zapošljivih žena na poslovima pružanja potpore i podrške za starije i nemoćne te zaposlenima u javnim radovima.</w:t>
      </w:r>
    </w:p>
    <w:p w14:paraId="2322099A" w14:textId="77777777" w:rsidR="002D00D6" w:rsidRDefault="002D00D6"/>
    <w:p w14:paraId="6BD7296A" w14:textId="77777777" w:rsidR="002D00D6"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D00D6" w14:paraId="528232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5CCADC" w14:textId="77777777" w:rsidR="002D00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DF1D6E" w14:textId="77777777" w:rsidR="002D00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78F80D" w14:textId="77777777" w:rsidR="002D00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D0E491" w14:textId="77777777" w:rsidR="002D00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DD39FB" w14:textId="77777777" w:rsidR="002D00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0651F1" w14:textId="77777777" w:rsidR="002D00D6" w:rsidRDefault="00000000">
            <w:pPr>
              <w:keepNext/>
              <w:keepLines/>
              <w:spacing w:after="0" w:line="240" w:lineRule="auto"/>
              <w:jc w:val="center"/>
            </w:pPr>
            <w:r>
              <w:rPr>
                <w:b/>
                <w:sz w:val="18"/>
              </w:rPr>
              <w:t>Indeks (%)</w:t>
            </w:r>
          </w:p>
        </w:tc>
      </w:tr>
      <w:tr w:rsidR="002D00D6" w14:paraId="4AD566D2" w14:textId="77777777">
        <w:tblPrEx>
          <w:tblCellMar>
            <w:top w:w="0" w:type="dxa"/>
            <w:bottom w:w="0" w:type="dxa"/>
          </w:tblCellMar>
        </w:tblPrEx>
        <w:trPr>
          <w:cantSplit/>
          <w:trHeight w:val="560"/>
        </w:trPr>
        <w:tc>
          <w:tcPr>
            <w:tcW w:w="700" w:type="dxa"/>
            <w:tcMar>
              <w:top w:w="0" w:type="dxa"/>
              <w:bottom w:w="0" w:type="dxa"/>
            </w:tcMar>
            <w:vAlign w:val="center"/>
          </w:tcPr>
          <w:p w14:paraId="67D7B821" w14:textId="77777777" w:rsidR="002D00D6" w:rsidRDefault="00000000">
            <w:pPr>
              <w:keepNext/>
              <w:keepLines/>
              <w:spacing w:after="0" w:line="240" w:lineRule="auto"/>
            </w:pPr>
            <w:r>
              <w:rPr>
                <w:sz w:val="18"/>
              </w:rPr>
              <w:t>32</w:t>
            </w:r>
          </w:p>
        </w:tc>
        <w:tc>
          <w:tcPr>
            <w:tcW w:w="3180" w:type="dxa"/>
            <w:tcMar>
              <w:top w:w="0" w:type="dxa"/>
              <w:bottom w:w="0" w:type="dxa"/>
            </w:tcMar>
            <w:vAlign w:val="center"/>
          </w:tcPr>
          <w:p w14:paraId="59BFB835" w14:textId="77777777" w:rsidR="002D00D6"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2B0AAA83" w14:textId="77777777" w:rsidR="002D00D6" w:rsidRDefault="00000000">
            <w:pPr>
              <w:keepNext/>
              <w:keepLines/>
              <w:spacing w:after="0" w:line="240" w:lineRule="auto"/>
            </w:pPr>
            <w:r>
              <w:rPr>
                <w:sz w:val="18"/>
              </w:rPr>
              <w:t>32</w:t>
            </w:r>
          </w:p>
        </w:tc>
        <w:tc>
          <w:tcPr>
            <w:tcW w:w="1860" w:type="dxa"/>
            <w:tcMar>
              <w:top w:w="0" w:type="dxa"/>
              <w:bottom w:w="0" w:type="dxa"/>
            </w:tcMar>
            <w:vAlign w:val="center"/>
          </w:tcPr>
          <w:p w14:paraId="533C3496" w14:textId="77777777" w:rsidR="002D00D6" w:rsidRDefault="00000000">
            <w:pPr>
              <w:keepNext/>
              <w:keepLines/>
              <w:spacing w:after="0" w:line="240" w:lineRule="auto"/>
              <w:jc w:val="right"/>
            </w:pPr>
            <w:r>
              <w:rPr>
                <w:sz w:val="18"/>
              </w:rPr>
              <w:t>550.034,43</w:t>
            </w:r>
          </w:p>
        </w:tc>
        <w:tc>
          <w:tcPr>
            <w:tcW w:w="1860" w:type="dxa"/>
            <w:tcMar>
              <w:top w:w="0" w:type="dxa"/>
              <w:bottom w:w="0" w:type="dxa"/>
            </w:tcMar>
            <w:vAlign w:val="center"/>
          </w:tcPr>
          <w:p w14:paraId="47BA45E5" w14:textId="77777777" w:rsidR="002D00D6" w:rsidRDefault="00000000">
            <w:pPr>
              <w:keepNext/>
              <w:keepLines/>
              <w:spacing w:after="0" w:line="240" w:lineRule="auto"/>
              <w:jc w:val="right"/>
            </w:pPr>
            <w:r>
              <w:rPr>
                <w:sz w:val="18"/>
              </w:rPr>
              <w:t>783.782,11</w:t>
            </w:r>
          </w:p>
        </w:tc>
        <w:tc>
          <w:tcPr>
            <w:tcW w:w="700" w:type="dxa"/>
            <w:tcMar>
              <w:top w:w="0" w:type="dxa"/>
              <w:bottom w:w="0" w:type="dxa"/>
            </w:tcMar>
            <w:vAlign w:val="center"/>
          </w:tcPr>
          <w:p w14:paraId="50182F24" w14:textId="77777777" w:rsidR="002D00D6" w:rsidRDefault="00000000">
            <w:pPr>
              <w:keepNext/>
              <w:keepLines/>
              <w:spacing w:after="0" w:line="240" w:lineRule="auto"/>
              <w:jc w:val="right"/>
            </w:pPr>
            <w:r>
              <w:rPr>
                <w:sz w:val="18"/>
              </w:rPr>
              <w:t>142,5</w:t>
            </w:r>
          </w:p>
        </w:tc>
      </w:tr>
    </w:tbl>
    <w:p w14:paraId="77D671F5" w14:textId="77777777" w:rsidR="002D00D6" w:rsidRDefault="002D00D6">
      <w:pPr>
        <w:spacing w:after="0"/>
      </w:pPr>
    </w:p>
    <w:p w14:paraId="78DEC4E1" w14:textId="77777777" w:rsidR="002D00D6" w:rsidRDefault="00000000">
      <w:pPr>
        <w:spacing w:line="240" w:lineRule="auto"/>
        <w:jc w:val="both"/>
      </w:pPr>
      <w:r>
        <w:lastRenderedPageBreak/>
        <w:t>Osim sredstava za naknade troškova stalno zaposlenih, utrošeno je za isplate zaposlenima po projektima, kao i za materijal za higijenske potrebe i njegu po projektu. Veća je isplata za naknade članovima povjerenstva i biračkih odbora radi održavanja izbora, zatim kod mjesnih odbora više je utrošeno u tekuća i investicijska održavanja objekata i opreme, održavanje nerazvrstanih cesta i javnih zelenih površina. U ovom razdoblju isplaćeno je za uslugu preventivnog sistematskog pregleda zaposlenika i veća je naknada porezne uprave za naplatu prihoda. Veće je izvršenje kod usluga za građevinska vještačenja radi sređivanja imovinsko pravnih odnosa te je je veća uplata premije za osiguranje imovine.</w:t>
      </w:r>
    </w:p>
    <w:p w14:paraId="1533D5C4" w14:textId="77777777" w:rsidR="002D00D6" w:rsidRDefault="002D00D6"/>
    <w:p w14:paraId="009C7495" w14:textId="77777777" w:rsidR="002D00D6"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D00D6" w14:paraId="18C8DB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312A56" w14:textId="77777777" w:rsidR="002D00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31CD2E" w14:textId="77777777" w:rsidR="002D00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993BEF" w14:textId="77777777" w:rsidR="002D00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9D1655" w14:textId="77777777" w:rsidR="002D00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6E7639" w14:textId="77777777" w:rsidR="002D00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BA3D28" w14:textId="77777777" w:rsidR="002D00D6" w:rsidRDefault="00000000">
            <w:pPr>
              <w:keepNext/>
              <w:keepLines/>
              <w:spacing w:after="0" w:line="240" w:lineRule="auto"/>
              <w:jc w:val="center"/>
            </w:pPr>
            <w:r>
              <w:rPr>
                <w:b/>
                <w:sz w:val="18"/>
              </w:rPr>
              <w:t>Indeks (%)</w:t>
            </w:r>
          </w:p>
        </w:tc>
      </w:tr>
      <w:tr w:rsidR="002D00D6" w14:paraId="4963089C" w14:textId="77777777">
        <w:tblPrEx>
          <w:tblCellMar>
            <w:top w:w="0" w:type="dxa"/>
            <w:bottom w:w="0" w:type="dxa"/>
          </w:tblCellMar>
        </w:tblPrEx>
        <w:trPr>
          <w:cantSplit/>
          <w:trHeight w:val="560"/>
        </w:trPr>
        <w:tc>
          <w:tcPr>
            <w:tcW w:w="700" w:type="dxa"/>
            <w:tcMar>
              <w:top w:w="0" w:type="dxa"/>
              <w:bottom w:w="0" w:type="dxa"/>
            </w:tcMar>
            <w:vAlign w:val="center"/>
          </w:tcPr>
          <w:p w14:paraId="6C939CD0" w14:textId="77777777" w:rsidR="002D00D6" w:rsidRDefault="00000000">
            <w:pPr>
              <w:keepNext/>
              <w:keepLines/>
              <w:spacing w:after="0" w:line="240" w:lineRule="auto"/>
            </w:pPr>
            <w:r>
              <w:rPr>
                <w:sz w:val="18"/>
              </w:rPr>
              <w:t>35</w:t>
            </w:r>
          </w:p>
        </w:tc>
        <w:tc>
          <w:tcPr>
            <w:tcW w:w="3180" w:type="dxa"/>
            <w:tcMar>
              <w:top w:w="0" w:type="dxa"/>
              <w:bottom w:w="0" w:type="dxa"/>
            </w:tcMar>
            <w:vAlign w:val="center"/>
          </w:tcPr>
          <w:p w14:paraId="75F3D7F3" w14:textId="77777777" w:rsidR="002D00D6" w:rsidRDefault="00000000">
            <w:pPr>
              <w:keepNext/>
              <w:keepLines/>
              <w:spacing w:after="0" w:line="240" w:lineRule="auto"/>
            </w:pPr>
            <w:r>
              <w:rPr>
                <w:sz w:val="18"/>
              </w:rPr>
              <w:t>Subvencije (šifre 351+352+353)</w:t>
            </w:r>
          </w:p>
        </w:tc>
        <w:tc>
          <w:tcPr>
            <w:tcW w:w="700" w:type="dxa"/>
            <w:tcMar>
              <w:top w:w="0" w:type="dxa"/>
              <w:bottom w:w="0" w:type="dxa"/>
            </w:tcMar>
            <w:vAlign w:val="center"/>
          </w:tcPr>
          <w:p w14:paraId="26B07B97" w14:textId="77777777" w:rsidR="002D00D6" w:rsidRDefault="00000000">
            <w:pPr>
              <w:keepNext/>
              <w:keepLines/>
              <w:spacing w:after="0" w:line="240" w:lineRule="auto"/>
            </w:pPr>
            <w:r>
              <w:rPr>
                <w:sz w:val="18"/>
              </w:rPr>
              <w:t>35</w:t>
            </w:r>
          </w:p>
        </w:tc>
        <w:tc>
          <w:tcPr>
            <w:tcW w:w="1860" w:type="dxa"/>
            <w:tcMar>
              <w:top w:w="0" w:type="dxa"/>
              <w:bottom w:w="0" w:type="dxa"/>
            </w:tcMar>
            <w:vAlign w:val="center"/>
          </w:tcPr>
          <w:p w14:paraId="5B822280" w14:textId="77777777" w:rsidR="002D00D6" w:rsidRDefault="00000000">
            <w:pPr>
              <w:keepNext/>
              <w:keepLines/>
              <w:spacing w:after="0" w:line="240" w:lineRule="auto"/>
              <w:jc w:val="right"/>
            </w:pPr>
            <w:r>
              <w:rPr>
                <w:sz w:val="18"/>
              </w:rPr>
              <w:t>39.917,00</w:t>
            </w:r>
          </w:p>
        </w:tc>
        <w:tc>
          <w:tcPr>
            <w:tcW w:w="1860" w:type="dxa"/>
            <w:tcMar>
              <w:top w:w="0" w:type="dxa"/>
              <w:bottom w:w="0" w:type="dxa"/>
            </w:tcMar>
            <w:vAlign w:val="center"/>
          </w:tcPr>
          <w:p w14:paraId="2A726FC1" w14:textId="77777777" w:rsidR="002D00D6" w:rsidRDefault="00000000">
            <w:pPr>
              <w:keepNext/>
              <w:keepLines/>
              <w:spacing w:after="0" w:line="240" w:lineRule="auto"/>
              <w:jc w:val="right"/>
            </w:pPr>
            <w:r>
              <w:rPr>
                <w:sz w:val="18"/>
              </w:rPr>
              <w:t>18.320,00</w:t>
            </w:r>
          </w:p>
        </w:tc>
        <w:tc>
          <w:tcPr>
            <w:tcW w:w="700" w:type="dxa"/>
            <w:tcMar>
              <w:top w:w="0" w:type="dxa"/>
              <w:bottom w:w="0" w:type="dxa"/>
            </w:tcMar>
            <w:vAlign w:val="center"/>
          </w:tcPr>
          <w:p w14:paraId="0335FE22" w14:textId="77777777" w:rsidR="002D00D6" w:rsidRDefault="00000000">
            <w:pPr>
              <w:keepNext/>
              <w:keepLines/>
              <w:spacing w:after="0" w:line="240" w:lineRule="auto"/>
              <w:jc w:val="right"/>
            </w:pPr>
            <w:r>
              <w:rPr>
                <w:sz w:val="18"/>
              </w:rPr>
              <w:t>45,9</w:t>
            </w:r>
          </w:p>
        </w:tc>
      </w:tr>
    </w:tbl>
    <w:p w14:paraId="774E3398" w14:textId="77777777" w:rsidR="002D00D6" w:rsidRDefault="002D00D6">
      <w:pPr>
        <w:spacing w:after="0"/>
      </w:pPr>
    </w:p>
    <w:p w14:paraId="0E1E46C8" w14:textId="77777777" w:rsidR="002D00D6" w:rsidRDefault="00000000">
      <w:pPr>
        <w:spacing w:line="240" w:lineRule="auto"/>
        <w:jc w:val="both"/>
      </w:pPr>
      <w:r>
        <w:t>Manje je utrošenih sredstava u odnosu na prethodnu godinu kod subvencija poljoprivrednicima za poticanje poljoprivredne proizvodnje za u.o. goveda i rasplodnih krmača te je bilo manje podnesenih zahtjeva u ovom razdoblju za subvencije obrtnicima i poduzetnicima, kao pomoć pri kupnji opreme i uređenju poslovnih prostora za obavljanje djelatnosti.</w:t>
      </w:r>
    </w:p>
    <w:p w14:paraId="3A8E242C" w14:textId="77777777" w:rsidR="002D00D6" w:rsidRDefault="002D00D6"/>
    <w:p w14:paraId="7A0E8AB1" w14:textId="77777777" w:rsidR="002D00D6"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D00D6" w14:paraId="644E6F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EB98EC" w14:textId="77777777" w:rsidR="002D00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564982" w14:textId="77777777" w:rsidR="002D00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4EEDC6" w14:textId="77777777" w:rsidR="002D00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048DD6" w14:textId="77777777" w:rsidR="002D00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C21A77" w14:textId="77777777" w:rsidR="002D00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7E2B42" w14:textId="77777777" w:rsidR="002D00D6" w:rsidRDefault="00000000">
            <w:pPr>
              <w:keepNext/>
              <w:keepLines/>
              <w:spacing w:after="0" w:line="240" w:lineRule="auto"/>
              <w:jc w:val="center"/>
            </w:pPr>
            <w:r>
              <w:rPr>
                <w:b/>
                <w:sz w:val="18"/>
              </w:rPr>
              <w:t>Indeks (%)</w:t>
            </w:r>
          </w:p>
        </w:tc>
      </w:tr>
      <w:tr w:rsidR="002D00D6" w14:paraId="07F0822D" w14:textId="77777777">
        <w:tblPrEx>
          <w:tblCellMar>
            <w:top w:w="0" w:type="dxa"/>
            <w:bottom w:w="0" w:type="dxa"/>
          </w:tblCellMar>
        </w:tblPrEx>
        <w:trPr>
          <w:cantSplit/>
          <w:trHeight w:val="560"/>
        </w:trPr>
        <w:tc>
          <w:tcPr>
            <w:tcW w:w="700" w:type="dxa"/>
            <w:tcMar>
              <w:top w:w="0" w:type="dxa"/>
              <w:bottom w:w="0" w:type="dxa"/>
            </w:tcMar>
            <w:vAlign w:val="center"/>
          </w:tcPr>
          <w:p w14:paraId="301FEF02" w14:textId="77777777" w:rsidR="002D00D6" w:rsidRDefault="00000000">
            <w:pPr>
              <w:keepNext/>
              <w:keepLines/>
              <w:spacing w:after="0" w:line="240" w:lineRule="auto"/>
            </w:pPr>
            <w:r>
              <w:rPr>
                <w:sz w:val="18"/>
              </w:rPr>
              <w:t>36</w:t>
            </w:r>
          </w:p>
        </w:tc>
        <w:tc>
          <w:tcPr>
            <w:tcW w:w="3180" w:type="dxa"/>
            <w:tcMar>
              <w:top w:w="0" w:type="dxa"/>
              <w:bottom w:w="0" w:type="dxa"/>
            </w:tcMar>
            <w:vAlign w:val="center"/>
          </w:tcPr>
          <w:p w14:paraId="5420F66B" w14:textId="77777777" w:rsidR="002D00D6" w:rsidRDefault="00000000">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0F9A46C8" w14:textId="77777777" w:rsidR="002D00D6" w:rsidRDefault="00000000">
            <w:pPr>
              <w:keepNext/>
              <w:keepLines/>
              <w:spacing w:after="0" w:line="240" w:lineRule="auto"/>
            </w:pPr>
            <w:r>
              <w:rPr>
                <w:sz w:val="18"/>
              </w:rPr>
              <w:t>36</w:t>
            </w:r>
          </w:p>
        </w:tc>
        <w:tc>
          <w:tcPr>
            <w:tcW w:w="1860" w:type="dxa"/>
            <w:tcMar>
              <w:top w:w="0" w:type="dxa"/>
              <w:bottom w:w="0" w:type="dxa"/>
            </w:tcMar>
            <w:vAlign w:val="center"/>
          </w:tcPr>
          <w:p w14:paraId="2C9A2D51" w14:textId="77777777" w:rsidR="002D00D6" w:rsidRDefault="00000000">
            <w:pPr>
              <w:keepNext/>
              <w:keepLines/>
              <w:spacing w:after="0" w:line="240" w:lineRule="auto"/>
              <w:jc w:val="right"/>
            </w:pPr>
            <w:r>
              <w:rPr>
                <w:sz w:val="18"/>
              </w:rPr>
              <w:t>526.004,41</w:t>
            </w:r>
          </w:p>
        </w:tc>
        <w:tc>
          <w:tcPr>
            <w:tcW w:w="1860" w:type="dxa"/>
            <w:tcMar>
              <w:top w:w="0" w:type="dxa"/>
              <w:bottom w:w="0" w:type="dxa"/>
            </w:tcMar>
            <w:vAlign w:val="center"/>
          </w:tcPr>
          <w:p w14:paraId="31C93AEB" w14:textId="77777777" w:rsidR="002D00D6" w:rsidRDefault="00000000">
            <w:pPr>
              <w:keepNext/>
              <w:keepLines/>
              <w:spacing w:after="0" w:line="240" w:lineRule="auto"/>
              <w:jc w:val="right"/>
            </w:pPr>
            <w:r>
              <w:rPr>
                <w:sz w:val="18"/>
              </w:rPr>
              <w:t>877.353,58</w:t>
            </w:r>
          </w:p>
        </w:tc>
        <w:tc>
          <w:tcPr>
            <w:tcW w:w="700" w:type="dxa"/>
            <w:tcMar>
              <w:top w:w="0" w:type="dxa"/>
              <w:bottom w:w="0" w:type="dxa"/>
            </w:tcMar>
            <w:vAlign w:val="center"/>
          </w:tcPr>
          <w:p w14:paraId="0FE60F95" w14:textId="77777777" w:rsidR="002D00D6" w:rsidRDefault="00000000">
            <w:pPr>
              <w:keepNext/>
              <w:keepLines/>
              <w:spacing w:after="0" w:line="240" w:lineRule="auto"/>
              <w:jc w:val="right"/>
            </w:pPr>
            <w:r>
              <w:rPr>
                <w:sz w:val="18"/>
              </w:rPr>
              <w:t>166,8</w:t>
            </w:r>
          </w:p>
        </w:tc>
      </w:tr>
    </w:tbl>
    <w:p w14:paraId="30BEB0EB" w14:textId="77777777" w:rsidR="002D00D6" w:rsidRDefault="002D00D6">
      <w:pPr>
        <w:spacing w:after="0"/>
      </w:pPr>
    </w:p>
    <w:p w14:paraId="1E960688" w14:textId="77777777" w:rsidR="002D00D6" w:rsidRDefault="00000000">
      <w:pPr>
        <w:spacing w:line="240" w:lineRule="auto"/>
        <w:jc w:val="both"/>
      </w:pPr>
      <w:r>
        <w:t>Veće je izvršenje kod prijenosa proračunskim korisnicima Dječjem vrtiću Potočnica radi povećanog  kapaciteta broja djece i zaposlenih te povećanja plaća i korisnicima Knjižnica i čitaonica Pitomača te Centar za kulturu Drago Britvić. Veća je isplata sredstava tekućih pomoći županijskom proračunu za sufinanciranje linijskog  prijevoza putnika i plaća uposlenih u Centru za posjetitelje Križnica. Veće su isplate kapitalnih pomoći u Virkom, za novi sustav vodoopskrbe i odvodnje, izgradnju kanalizacijske mreže Velika Črešnjevica i vodoopskrba Križnica.</w:t>
      </w:r>
    </w:p>
    <w:p w14:paraId="7C855D1B" w14:textId="77777777" w:rsidR="002D00D6" w:rsidRDefault="002D00D6"/>
    <w:p w14:paraId="2351BC83" w14:textId="77777777" w:rsidR="002D00D6"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D00D6" w14:paraId="1BDCB1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B9B00E" w14:textId="77777777" w:rsidR="002D00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A3C0FC" w14:textId="77777777" w:rsidR="002D00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2F4A5A" w14:textId="77777777" w:rsidR="002D00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44517C" w14:textId="77777777" w:rsidR="002D00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F6E660" w14:textId="77777777" w:rsidR="002D00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F0D307" w14:textId="77777777" w:rsidR="002D00D6" w:rsidRDefault="00000000">
            <w:pPr>
              <w:keepNext/>
              <w:keepLines/>
              <w:spacing w:after="0" w:line="240" w:lineRule="auto"/>
              <w:jc w:val="center"/>
            </w:pPr>
            <w:r>
              <w:rPr>
                <w:b/>
                <w:sz w:val="18"/>
              </w:rPr>
              <w:t>Indeks (%)</w:t>
            </w:r>
          </w:p>
        </w:tc>
      </w:tr>
      <w:tr w:rsidR="002D00D6" w14:paraId="1237D972" w14:textId="77777777">
        <w:tblPrEx>
          <w:tblCellMar>
            <w:top w:w="0" w:type="dxa"/>
            <w:bottom w:w="0" w:type="dxa"/>
          </w:tblCellMar>
        </w:tblPrEx>
        <w:trPr>
          <w:cantSplit/>
          <w:trHeight w:val="560"/>
        </w:trPr>
        <w:tc>
          <w:tcPr>
            <w:tcW w:w="700" w:type="dxa"/>
            <w:tcMar>
              <w:top w:w="0" w:type="dxa"/>
              <w:bottom w:w="0" w:type="dxa"/>
            </w:tcMar>
            <w:vAlign w:val="center"/>
          </w:tcPr>
          <w:p w14:paraId="7C9DBB7E" w14:textId="77777777" w:rsidR="002D00D6" w:rsidRDefault="00000000">
            <w:pPr>
              <w:keepNext/>
              <w:keepLines/>
              <w:spacing w:after="0" w:line="240" w:lineRule="auto"/>
            </w:pPr>
            <w:r>
              <w:rPr>
                <w:sz w:val="18"/>
              </w:rPr>
              <w:t>37</w:t>
            </w:r>
          </w:p>
        </w:tc>
        <w:tc>
          <w:tcPr>
            <w:tcW w:w="3180" w:type="dxa"/>
            <w:tcMar>
              <w:top w:w="0" w:type="dxa"/>
              <w:bottom w:w="0" w:type="dxa"/>
            </w:tcMar>
            <w:vAlign w:val="center"/>
          </w:tcPr>
          <w:p w14:paraId="4A2ECF8D" w14:textId="77777777" w:rsidR="002D00D6"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00DD3AF4" w14:textId="77777777" w:rsidR="002D00D6" w:rsidRDefault="00000000">
            <w:pPr>
              <w:keepNext/>
              <w:keepLines/>
              <w:spacing w:after="0" w:line="240" w:lineRule="auto"/>
            </w:pPr>
            <w:r>
              <w:rPr>
                <w:sz w:val="18"/>
              </w:rPr>
              <w:t>37</w:t>
            </w:r>
          </w:p>
        </w:tc>
        <w:tc>
          <w:tcPr>
            <w:tcW w:w="1860" w:type="dxa"/>
            <w:tcMar>
              <w:top w:w="0" w:type="dxa"/>
              <w:bottom w:w="0" w:type="dxa"/>
            </w:tcMar>
            <w:vAlign w:val="center"/>
          </w:tcPr>
          <w:p w14:paraId="422B573E" w14:textId="77777777" w:rsidR="002D00D6" w:rsidRDefault="00000000">
            <w:pPr>
              <w:keepNext/>
              <w:keepLines/>
              <w:spacing w:after="0" w:line="240" w:lineRule="auto"/>
              <w:jc w:val="right"/>
            </w:pPr>
            <w:r>
              <w:rPr>
                <w:sz w:val="18"/>
              </w:rPr>
              <w:t>129.833,27</w:t>
            </w:r>
          </w:p>
        </w:tc>
        <w:tc>
          <w:tcPr>
            <w:tcW w:w="1860" w:type="dxa"/>
            <w:tcMar>
              <w:top w:w="0" w:type="dxa"/>
              <w:bottom w:w="0" w:type="dxa"/>
            </w:tcMar>
            <w:vAlign w:val="center"/>
          </w:tcPr>
          <w:p w14:paraId="13BEACA2" w14:textId="77777777" w:rsidR="002D00D6" w:rsidRDefault="00000000">
            <w:pPr>
              <w:keepNext/>
              <w:keepLines/>
              <w:spacing w:after="0" w:line="240" w:lineRule="auto"/>
              <w:jc w:val="right"/>
            </w:pPr>
            <w:r>
              <w:rPr>
                <w:sz w:val="18"/>
              </w:rPr>
              <w:t>111.714,05</w:t>
            </w:r>
          </w:p>
        </w:tc>
        <w:tc>
          <w:tcPr>
            <w:tcW w:w="700" w:type="dxa"/>
            <w:tcMar>
              <w:top w:w="0" w:type="dxa"/>
              <w:bottom w:w="0" w:type="dxa"/>
            </w:tcMar>
            <w:vAlign w:val="center"/>
          </w:tcPr>
          <w:p w14:paraId="14F19041" w14:textId="77777777" w:rsidR="002D00D6" w:rsidRDefault="00000000">
            <w:pPr>
              <w:keepNext/>
              <w:keepLines/>
              <w:spacing w:after="0" w:line="240" w:lineRule="auto"/>
              <w:jc w:val="right"/>
            </w:pPr>
            <w:r>
              <w:rPr>
                <w:sz w:val="18"/>
              </w:rPr>
              <w:t>86,0</w:t>
            </w:r>
          </w:p>
        </w:tc>
      </w:tr>
    </w:tbl>
    <w:p w14:paraId="039D9700" w14:textId="77777777" w:rsidR="002D00D6" w:rsidRDefault="002D00D6">
      <w:pPr>
        <w:spacing w:after="0"/>
      </w:pPr>
    </w:p>
    <w:p w14:paraId="4FB69166" w14:textId="77777777" w:rsidR="002D00D6" w:rsidRDefault="00000000">
      <w:pPr>
        <w:spacing w:line="240" w:lineRule="auto"/>
        <w:jc w:val="both"/>
      </w:pPr>
      <w:r>
        <w:t>U ovom razdoblju manje je zahtjeva za isplatu subvencije pregleda na trihinelozu i  pomoći mladim obiteljima za kupovinu zemljišta ili izgradnju stambenog prostora. Ostatak utrošenih sredstava odnosi se na isplate stipendija za 41-og stipendistu, sufinanciran je prijevoz učenika s posebnim potrebama, isplaćene su naknade za novorođeno dijete, veće su isplate umirovljenicima te ostale naknade za socijalnu zaštitu.</w:t>
      </w:r>
    </w:p>
    <w:p w14:paraId="29F4CAF3" w14:textId="77777777" w:rsidR="002D00D6" w:rsidRDefault="002D00D6"/>
    <w:p w14:paraId="2F1A9E66" w14:textId="77777777" w:rsidR="002D00D6"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D00D6" w14:paraId="1A147C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3B8BE4" w14:textId="77777777" w:rsidR="002D00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7285B1" w14:textId="77777777" w:rsidR="002D00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7FA54E" w14:textId="77777777" w:rsidR="002D00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F5582F" w14:textId="77777777" w:rsidR="002D00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44DB69" w14:textId="77777777" w:rsidR="002D00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A25145" w14:textId="77777777" w:rsidR="002D00D6" w:rsidRDefault="00000000">
            <w:pPr>
              <w:keepNext/>
              <w:keepLines/>
              <w:spacing w:after="0" w:line="240" w:lineRule="auto"/>
              <w:jc w:val="center"/>
            </w:pPr>
            <w:r>
              <w:rPr>
                <w:b/>
                <w:sz w:val="18"/>
              </w:rPr>
              <w:t>Indeks (%)</w:t>
            </w:r>
          </w:p>
        </w:tc>
      </w:tr>
      <w:tr w:rsidR="002D00D6" w14:paraId="736A8358" w14:textId="77777777">
        <w:tblPrEx>
          <w:tblCellMar>
            <w:top w:w="0" w:type="dxa"/>
            <w:bottom w:w="0" w:type="dxa"/>
          </w:tblCellMar>
        </w:tblPrEx>
        <w:trPr>
          <w:cantSplit/>
          <w:trHeight w:val="560"/>
        </w:trPr>
        <w:tc>
          <w:tcPr>
            <w:tcW w:w="700" w:type="dxa"/>
            <w:tcMar>
              <w:top w:w="0" w:type="dxa"/>
              <w:bottom w:w="0" w:type="dxa"/>
            </w:tcMar>
            <w:vAlign w:val="center"/>
          </w:tcPr>
          <w:p w14:paraId="1F09D7DC" w14:textId="77777777" w:rsidR="002D00D6" w:rsidRDefault="00000000">
            <w:pPr>
              <w:keepNext/>
              <w:keepLines/>
              <w:spacing w:after="0" w:line="240" w:lineRule="auto"/>
            </w:pPr>
            <w:r>
              <w:rPr>
                <w:sz w:val="18"/>
              </w:rPr>
              <w:t>38</w:t>
            </w:r>
          </w:p>
        </w:tc>
        <w:tc>
          <w:tcPr>
            <w:tcW w:w="3180" w:type="dxa"/>
            <w:tcMar>
              <w:top w:w="0" w:type="dxa"/>
              <w:bottom w:w="0" w:type="dxa"/>
            </w:tcMar>
            <w:vAlign w:val="center"/>
          </w:tcPr>
          <w:p w14:paraId="57AAD023" w14:textId="77777777" w:rsidR="002D00D6"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4EFFB7EA" w14:textId="77777777" w:rsidR="002D00D6" w:rsidRDefault="00000000">
            <w:pPr>
              <w:keepNext/>
              <w:keepLines/>
              <w:spacing w:after="0" w:line="240" w:lineRule="auto"/>
            </w:pPr>
            <w:r>
              <w:rPr>
                <w:sz w:val="18"/>
              </w:rPr>
              <w:t>38</w:t>
            </w:r>
          </w:p>
        </w:tc>
        <w:tc>
          <w:tcPr>
            <w:tcW w:w="1860" w:type="dxa"/>
            <w:tcMar>
              <w:top w:w="0" w:type="dxa"/>
              <w:bottom w:w="0" w:type="dxa"/>
            </w:tcMar>
            <w:vAlign w:val="center"/>
          </w:tcPr>
          <w:p w14:paraId="433F66BF" w14:textId="77777777" w:rsidR="002D00D6" w:rsidRDefault="00000000">
            <w:pPr>
              <w:keepNext/>
              <w:keepLines/>
              <w:spacing w:after="0" w:line="240" w:lineRule="auto"/>
              <w:jc w:val="right"/>
            </w:pPr>
            <w:r>
              <w:rPr>
                <w:sz w:val="18"/>
              </w:rPr>
              <w:t>436.453,18</w:t>
            </w:r>
          </w:p>
        </w:tc>
        <w:tc>
          <w:tcPr>
            <w:tcW w:w="1860" w:type="dxa"/>
            <w:tcMar>
              <w:top w:w="0" w:type="dxa"/>
              <w:bottom w:w="0" w:type="dxa"/>
            </w:tcMar>
            <w:vAlign w:val="center"/>
          </w:tcPr>
          <w:p w14:paraId="725585F3" w14:textId="77777777" w:rsidR="002D00D6" w:rsidRDefault="00000000">
            <w:pPr>
              <w:keepNext/>
              <w:keepLines/>
              <w:spacing w:after="0" w:line="240" w:lineRule="auto"/>
              <w:jc w:val="right"/>
            </w:pPr>
            <w:r>
              <w:rPr>
                <w:sz w:val="18"/>
              </w:rPr>
              <w:t>604.774,97</w:t>
            </w:r>
          </w:p>
        </w:tc>
        <w:tc>
          <w:tcPr>
            <w:tcW w:w="700" w:type="dxa"/>
            <w:tcMar>
              <w:top w:w="0" w:type="dxa"/>
              <w:bottom w:w="0" w:type="dxa"/>
            </w:tcMar>
            <w:vAlign w:val="center"/>
          </w:tcPr>
          <w:p w14:paraId="5600AFF1" w14:textId="77777777" w:rsidR="002D00D6" w:rsidRDefault="00000000">
            <w:pPr>
              <w:keepNext/>
              <w:keepLines/>
              <w:spacing w:after="0" w:line="240" w:lineRule="auto"/>
              <w:jc w:val="right"/>
            </w:pPr>
            <w:r>
              <w:rPr>
                <w:sz w:val="18"/>
              </w:rPr>
              <w:t>138,6</w:t>
            </w:r>
          </w:p>
        </w:tc>
      </w:tr>
    </w:tbl>
    <w:p w14:paraId="583DBC28" w14:textId="77777777" w:rsidR="002D00D6" w:rsidRDefault="002D00D6">
      <w:pPr>
        <w:spacing w:after="0"/>
      </w:pPr>
    </w:p>
    <w:p w14:paraId="536827AB" w14:textId="77777777" w:rsidR="002D00D6" w:rsidRDefault="00000000">
      <w:pPr>
        <w:spacing w:line="240" w:lineRule="auto"/>
        <w:jc w:val="both"/>
      </w:pPr>
      <w:r>
        <w:t>Osim redovitih sredstava udrugama u kulturi, vjerskim zajednicama i ostalim udrugama, Športskoj zajednici, Vatrogasnoj zajednici, Crvenom križu i Turističkoj zajednici, prema novom ugovoru Općina sufinancira rad Ustanove Spektar. Od kapitalnih pomoći dio sredstava doznačen je u Komunalno Pitomača, za nabavu kamiona smečara.</w:t>
      </w:r>
    </w:p>
    <w:p w14:paraId="5DC69C7E" w14:textId="77777777" w:rsidR="002D00D6" w:rsidRDefault="002D00D6"/>
    <w:p w14:paraId="276E71A8" w14:textId="77777777" w:rsidR="002D00D6"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D00D6" w14:paraId="65ACA3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0AF260" w14:textId="77777777" w:rsidR="002D00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013D7D" w14:textId="77777777" w:rsidR="002D00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A0E4D6" w14:textId="77777777" w:rsidR="002D00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77CC52" w14:textId="77777777" w:rsidR="002D00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E632D1" w14:textId="77777777" w:rsidR="002D00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384B47" w14:textId="77777777" w:rsidR="002D00D6" w:rsidRDefault="00000000">
            <w:pPr>
              <w:keepNext/>
              <w:keepLines/>
              <w:spacing w:after="0" w:line="240" w:lineRule="auto"/>
              <w:jc w:val="center"/>
            </w:pPr>
            <w:r>
              <w:rPr>
                <w:b/>
                <w:sz w:val="18"/>
              </w:rPr>
              <w:t>Indeks (%)</w:t>
            </w:r>
          </w:p>
        </w:tc>
      </w:tr>
      <w:tr w:rsidR="002D00D6" w14:paraId="4B2C68FE" w14:textId="77777777">
        <w:tblPrEx>
          <w:tblCellMar>
            <w:top w:w="0" w:type="dxa"/>
            <w:bottom w:w="0" w:type="dxa"/>
          </w:tblCellMar>
        </w:tblPrEx>
        <w:trPr>
          <w:cantSplit/>
          <w:trHeight w:val="560"/>
        </w:trPr>
        <w:tc>
          <w:tcPr>
            <w:tcW w:w="700" w:type="dxa"/>
            <w:tcMar>
              <w:top w:w="0" w:type="dxa"/>
              <w:bottom w:w="0" w:type="dxa"/>
            </w:tcMar>
            <w:vAlign w:val="center"/>
          </w:tcPr>
          <w:p w14:paraId="2B1BAF13" w14:textId="77777777" w:rsidR="002D00D6" w:rsidRDefault="00000000">
            <w:pPr>
              <w:keepNext/>
              <w:keepLines/>
              <w:spacing w:after="0" w:line="240" w:lineRule="auto"/>
            </w:pPr>
            <w:r>
              <w:rPr>
                <w:sz w:val="18"/>
              </w:rPr>
              <w:t>7</w:t>
            </w:r>
          </w:p>
        </w:tc>
        <w:tc>
          <w:tcPr>
            <w:tcW w:w="3180" w:type="dxa"/>
            <w:tcMar>
              <w:top w:w="0" w:type="dxa"/>
              <w:bottom w:w="0" w:type="dxa"/>
            </w:tcMar>
            <w:vAlign w:val="center"/>
          </w:tcPr>
          <w:p w14:paraId="60182C0A" w14:textId="77777777" w:rsidR="002D00D6"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A5E680F" w14:textId="77777777" w:rsidR="002D00D6" w:rsidRDefault="00000000">
            <w:pPr>
              <w:keepNext/>
              <w:keepLines/>
              <w:spacing w:after="0" w:line="240" w:lineRule="auto"/>
            </w:pPr>
            <w:r>
              <w:rPr>
                <w:sz w:val="18"/>
              </w:rPr>
              <w:t>7</w:t>
            </w:r>
          </w:p>
        </w:tc>
        <w:tc>
          <w:tcPr>
            <w:tcW w:w="1860" w:type="dxa"/>
            <w:tcMar>
              <w:top w:w="0" w:type="dxa"/>
              <w:bottom w:w="0" w:type="dxa"/>
            </w:tcMar>
            <w:vAlign w:val="center"/>
          </w:tcPr>
          <w:p w14:paraId="32CAB48F" w14:textId="77777777" w:rsidR="002D00D6" w:rsidRDefault="00000000">
            <w:pPr>
              <w:keepNext/>
              <w:keepLines/>
              <w:spacing w:after="0" w:line="240" w:lineRule="auto"/>
              <w:jc w:val="right"/>
            </w:pPr>
            <w:r>
              <w:rPr>
                <w:sz w:val="18"/>
              </w:rPr>
              <w:t>11.010,00</w:t>
            </w:r>
          </w:p>
        </w:tc>
        <w:tc>
          <w:tcPr>
            <w:tcW w:w="1860" w:type="dxa"/>
            <w:tcMar>
              <w:top w:w="0" w:type="dxa"/>
              <w:bottom w:w="0" w:type="dxa"/>
            </w:tcMar>
            <w:vAlign w:val="center"/>
          </w:tcPr>
          <w:p w14:paraId="257D92C4" w14:textId="77777777" w:rsidR="002D00D6" w:rsidRDefault="00000000">
            <w:pPr>
              <w:keepNext/>
              <w:keepLines/>
              <w:spacing w:after="0" w:line="240" w:lineRule="auto"/>
              <w:jc w:val="right"/>
            </w:pPr>
            <w:r>
              <w:rPr>
                <w:sz w:val="18"/>
              </w:rPr>
              <w:t>16.461,00</w:t>
            </w:r>
          </w:p>
        </w:tc>
        <w:tc>
          <w:tcPr>
            <w:tcW w:w="700" w:type="dxa"/>
            <w:tcMar>
              <w:top w:w="0" w:type="dxa"/>
              <w:bottom w:w="0" w:type="dxa"/>
            </w:tcMar>
            <w:vAlign w:val="center"/>
          </w:tcPr>
          <w:p w14:paraId="5D74213F" w14:textId="77777777" w:rsidR="002D00D6" w:rsidRDefault="00000000">
            <w:pPr>
              <w:keepNext/>
              <w:keepLines/>
              <w:spacing w:after="0" w:line="240" w:lineRule="auto"/>
              <w:jc w:val="right"/>
            </w:pPr>
            <w:r>
              <w:rPr>
                <w:sz w:val="18"/>
              </w:rPr>
              <w:t>149,5</w:t>
            </w:r>
          </w:p>
        </w:tc>
      </w:tr>
    </w:tbl>
    <w:p w14:paraId="01C4C2D3" w14:textId="77777777" w:rsidR="002D00D6" w:rsidRDefault="002D00D6">
      <w:pPr>
        <w:spacing w:after="0"/>
      </w:pPr>
    </w:p>
    <w:p w14:paraId="7472D75D" w14:textId="77777777" w:rsidR="002D00D6" w:rsidRDefault="00000000">
      <w:pPr>
        <w:spacing w:line="240" w:lineRule="auto"/>
        <w:jc w:val="both"/>
      </w:pPr>
      <w:r>
        <w:t>Ostvareni prihod odnosi se na prodaju naslijeđenog zemljišta i nekretnina u postupku sudskih sporova osašne imovine.</w:t>
      </w:r>
    </w:p>
    <w:p w14:paraId="74BD0C43" w14:textId="77777777" w:rsidR="002D00D6" w:rsidRDefault="002D00D6"/>
    <w:p w14:paraId="138C5277" w14:textId="77777777" w:rsidR="002D00D6" w:rsidRDefault="00000000">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D00D6" w14:paraId="374534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4456E8" w14:textId="77777777" w:rsidR="002D00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C6B430" w14:textId="77777777" w:rsidR="002D00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FB47DD" w14:textId="77777777" w:rsidR="002D00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00CC7D" w14:textId="77777777" w:rsidR="002D00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B1C421" w14:textId="77777777" w:rsidR="002D00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BE1555" w14:textId="77777777" w:rsidR="002D00D6" w:rsidRDefault="00000000">
            <w:pPr>
              <w:keepNext/>
              <w:keepLines/>
              <w:spacing w:after="0" w:line="240" w:lineRule="auto"/>
              <w:jc w:val="center"/>
            </w:pPr>
            <w:r>
              <w:rPr>
                <w:b/>
                <w:sz w:val="18"/>
              </w:rPr>
              <w:t>Indeks (%)</w:t>
            </w:r>
          </w:p>
        </w:tc>
      </w:tr>
      <w:tr w:rsidR="002D00D6" w14:paraId="4B052F4D" w14:textId="77777777">
        <w:tblPrEx>
          <w:tblCellMar>
            <w:top w:w="0" w:type="dxa"/>
            <w:bottom w:w="0" w:type="dxa"/>
          </w:tblCellMar>
        </w:tblPrEx>
        <w:trPr>
          <w:cantSplit/>
          <w:trHeight w:val="560"/>
        </w:trPr>
        <w:tc>
          <w:tcPr>
            <w:tcW w:w="700" w:type="dxa"/>
            <w:tcMar>
              <w:top w:w="0" w:type="dxa"/>
              <w:bottom w:w="0" w:type="dxa"/>
            </w:tcMar>
            <w:vAlign w:val="center"/>
          </w:tcPr>
          <w:p w14:paraId="74FEA4F2" w14:textId="77777777" w:rsidR="002D00D6" w:rsidRDefault="00000000">
            <w:pPr>
              <w:keepNext/>
              <w:keepLines/>
              <w:spacing w:after="0" w:line="240" w:lineRule="auto"/>
            </w:pPr>
            <w:r>
              <w:rPr>
                <w:sz w:val="18"/>
              </w:rPr>
              <w:t>4</w:t>
            </w:r>
          </w:p>
        </w:tc>
        <w:tc>
          <w:tcPr>
            <w:tcW w:w="3180" w:type="dxa"/>
            <w:tcMar>
              <w:top w:w="0" w:type="dxa"/>
              <w:bottom w:w="0" w:type="dxa"/>
            </w:tcMar>
            <w:vAlign w:val="center"/>
          </w:tcPr>
          <w:p w14:paraId="680AC4EF" w14:textId="77777777" w:rsidR="002D00D6"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031E9C2" w14:textId="77777777" w:rsidR="002D00D6" w:rsidRDefault="00000000">
            <w:pPr>
              <w:keepNext/>
              <w:keepLines/>
              <w:spacing w:after="0" w:line="240" w:lineRule="auto"/>
            </w:pPr>
            <w:r>
              <w:rPr>
                <w:sz w:val="18"/>
              </w:rPr>
              <w:t>4</w:t>
            </w:r>
          </w:p>
        </w:tc>
        <w:tc>
          <w:tcPr>
            <w:tcW w:w="1860" w:type="dxa"/>
            <w:tcMar>
              <w:top w:w="0" w:type="dxa"/>
              <w:bottom w:w="0" w:type="dxa"/>
            </w:tcMar>
            <w:vAlign w:val="center"/>
          </w:tcPr>
          <w:p w14:paraId="15E15E4B" w14:textId="77777777" w:rsidR="002D00D6" w:rsidRDefault="00000000">
            <w:pPr>
              <w:keepNext/>
              <w:keepLines/>
              <w:spacing w:after="0" w:line="240" w:lineRule="auto"/>
              <w:jc w:val="right"/>
            </w:pPr>
            <w:r>
              <w:rPr>
                <w:sz w:val="18"/>
              </w:rPr>
              <w:t>1.016.539,18</w:t>
            </w:r>
          </w:p>
        </w:tc>
        <w:tc>
          <w:tcPr>
            <w:tcW w:w="1860" w:type="dxa"/>
            <w:tcMar>
              <w:top w:w="0" w:type="dxa"/>
              <w:bottom w:w="0" w:type="dxa"/>
            </w:tcMar>
            <w:vAlign w:val="center"/>
          </w:tcPr>
          <w:p w14:paraId="01EB1A2D" w14:textId="77777777" w:rsidR="002D00D6" w:rsidRDefault="00000000">
            <w:pPr>
              <w:keepNext/>
              <w:keepLines/>
              <w:spacing w:after="0" w:line="240" w:lineRule="auto"/>
              <w:jc w:val="right"/>
            </w:pPr>
            <w:r>
              <w:rPr>
                <w:sz w:val="18"/>
              </w:rPr>
              <w:t>719.181,72</w:t>
            </w:r>
          </w:p>
        </w:tc>
        <w:tc>
          <w:tcPr>
            <w:tcW w:w="700" w:type="dxa"/>
            <w:tcMar>
              <w:top w:w="0" w:type="dxa"/>
              <w:bottom w:w="0" w:type="dxa"/>
            </w:tcMar>
            <w:vAlign w:val="center"/>
          </w:tcPr>
          <w:p w14:paraId="3357D14C" w14:textId="77777777" w:rsidR="002D00D6" w:rsidRDefault="00000000">
            <w:pPr>
              <w:keepNext/>
              <w:keepLines/>
              <w:spacing w:after="0" w:line="240" w:lineRule="auto"/>
              <w:jc w:val="right"/>
            </w:pPr>
            <w:r>
              <w:rPr>
                <w:sz w:val="18"/>
              </w:rPr>
              <w:t>70,7</w:t>
            </w:r>
          </w:p>
        </w:tc>
      </w:tr>
    </w:tbl>
    <w:p w14:paraId="20F48610" w14:textId="77777777" w:rsidR="002D00D6" w:rsidRDefault="002D00D6">
      <w:pPr>
        <w:spacing w:after="0"/>
      </w:pPr>
    </w:p>
    <w:p w14:paraId="5FC7D0F4" w14:textId="77777777" w:rsidR="002D00D6" w:rsidRDefault="00000000">
      <w:pPr>
        <w:spacing w:line="240" w:lineRule="auto"/>
        <w:jc w:val="both"/>
      </w:pPr>
      <w:r>
        <w:t>Manje je utrošeno sredstava u odnosu na prethodnu godinu radi završenih investicija; rekonstrukcija Dječjeg vrtića Stari Gradac te kupnje poslovnog prostora u bivšem vlasništvu Zagrebačke banke, a u ovom razdoblju sredstva su utrošena za kupnju građevinskog zemljišta, gradnju biciklističke infrastrukture, projektnu dokumentaciju i ishođenje dozvola za Trafostanicu Pitomača, svlačionice i tribine  u Grabrovnici, Zavičajni muzej - bivši Farof Pitomača, prilazne rampe za invalide te adaptacije društvenih domova u Turnašici i Dinjevcu.</w:t>
      </w:r>
    </w:p>
    <w:p w14:paraId="0FA802E0" w14:textId="77777777" w:rsidR="002D00D6" w:rsidRDefault="002D00D6"/>
    <w:p w14:paraId="3B8303DF" w14:textId="77777777" w:rsidR="002D00D6"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D00D6" w14:paraId="00FB70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385A34" w14:textId="77777777" w:rsidR="002D00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E94EB7" w14:textId="77777777" w:rsidR="002D00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7D8371" w14:textId="77777777" w:rsidR="002D00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287265" w14:textId="77777777" w:rsidR="002D00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B97FB5" w14:textId="77777777" w:rsidR="002D00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6515A0" w14:textId="77777777" w:rsidR="002D00D6" w:rsidRDefault="00000000">
            <w:pPr>
              <w:keepNext/>
              <w:keepLines/>
              <w:spacing w:after="0" w:line="240" w:lineRule="auto"/>
              <w:jc w:val="center"/>
            </w:pPr>
            <w:r>
              <w:rPr>
                <w:b/>
                <w:sz w:val="18"/>
              </w:rPr>
              <w:t>Indeks (%)</w:t>
            </w:r>
          </w:p>
        </w:tc>
      </w:tr>
      <w:tr w:rsidR="002D00D6" w14:paraId="32FE1C26" w14:textId="77777777">
        <w:tblPrEx>
          <w:tblCellMar>
            <w:top w:w="0" w:type="dxa"/>
            <w:bottom w:w="0" w:type="dxa"/>
          </w:tblCellMar>
        </w:tblPrEx>
        <w:trPr>
          <w:cantSplit/>
          <w:trHeight w:val="560"/>
        </w:trPr>
        <w:tc>
          <w:tcPr>
            <w:tcW w:w="700" w:type="dxa"/>
            <w:tcMar>
              <w:top w:w="0" w:type="dxa"/>
              <w:bottom w:w="0" w:type="dxa"/>
            </w:tcMar>
            <w:vAlign w:val="center"/>
          </w:tcPr>
          <w:p w14:paraId="4927C063" w14:textId="77777777" w:rsidR="002D00D6" w:rsidRDefault="00000000">
            <w:pPr>
              <w:keepNext/>
              <w:keepLines/>
              <w:spacing w:after="0" w:line="240" w:lineRule="auto"/>
            </w:pPr>
            <w:r>
              <w:rPr>
                <w:sz w:val="18"/>
              </w:rPr>
              <w:t>9221-9222</w:t>
            </w:r>
          </w:p>
        </w:tc>
        <w:tc>
          <w:tcPr>
            <w:tcW w:w="3180" w:type="dxa"/>
            <w:tcMar>
              <w:top w:w="0" w:type="dxa"/>
              <w:bottom w:w="0" w:type="dxa"/>
            </w:tcMar>
            <w:vAlign w:val="center"/>
          </w:tcPr>
          <w:p w14:paraId="150C67B7" w14:textId="77777777" w:rsidR="002D00D6" w:rsidRDefault="00000000">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14:paraId="17F39CF1" w14:textId="77777777" w:rsidR="002D00D6" w:rsidRDefault="00000000">
            <w:pPr>
              <w:keepNext/>
              <w:keepLines/>
              <w:spacing w:after="0" w:line="240" w:lineRule="auto"/>
            </w:pPr>
            <w:r>
              <w:rPr>
                <w:sz w:val="18"/>
              </w:rPr>
              <w:t>9221-9222</w:t>
            </w:r>
          </w:p>
        </w:tc>
        <w:tc>
          <w:tcPr>
            <w:tcW w:w="1860" w:type="dxa"/>
            <w:tcMar>
              <w:top w:w="0" w:type="dxa"/>
              <w:bottom w:w="0" w:type="dxa"/>
            </w:tcMar>
            <w:vAlign w:val="center"/>
          </w:tcPr>
          <w:p w14:paraId="77D88BA2" w14:textId="77777777" w:rsidR="002D00D6" w:rsidRDefault="00000000">
            <w:pPr>
              <w:keepNext/>
              <w:keepLines/>
              <w:spacing w:after="0" w:line="240" w:lineRule="auto"/>
              <w:jc w:val="right"/>
            </w:pPr>
            <w:r>
              <w:rPr>
                <w:sz w:val="18"/>
              </w:rPr>
              <w:t>841.928,44</w:t>
            </w:r>
          </w:p>
        </w:tc>
        <w:tc>
          <w:tcPr>
            <w:tcW w:w="1860" w:type="dxa"/>
            <w:tcMar>
              <w:top w:w="0" w:type="dxa"/>
              <w:bottom w:w="0" w:type="dxa"/>
            </w:tcMar>
            <w:vAlign w:val="center"/>
          </w:tcPr>
          <w:p w14:paraId="4971CDFF" w14:textId="77777777" w:rsidR="002D00D6" w:rsidRDefault="00000000">
            <w:pPr>
              <w:keepNext/>
              <w:keepLines/>
              <w:spacing w:after="0" w:line="240" w:lineRule="auto"/>
              <w:jc w:val="right"/>
            </w:pPr>
            <w:r>
              <w:rPr>
                <w:sz w:val="18"/>
              </w:rPr>
              <w:t>1.103.846,79</w:t>
            </w:r>
          </w:p>
        </w:tc>
        <w:tc>
          <w:tcPr>
            <w:tcW w:w="700" w:type="dxa"/>
            <w:tcMar>
              <w:top w:w="0" w:type="dxa"/>
              <w:bottom w:w="0" w:type="dxa"/>
            </w:tcMar>
            <w:vAlign w:val="center"/>
          </w:tcPr>
          <w:p w14:paraId="2DF88B20" w14:textId="77777777" w:rsidR="002D00D6" w:rsidRDefault="00000000">
            <w:pPr>
              <w:keepNext/>
              <w:keepLines/>
              <w:spacing w:after="0" w:line="240" w:lineRule="auto"/>
              <w:jc w:val="right"/>
            </w:pPr>
            <w:r>
              <w:rPr>
                <w:sz w:val="18"/>
              </w:rPr>
              <w:t>131,1</w:t>
            </w:r>
          </w:p>
        </w:tc>
      </w:tr>
    </w:tbl>
    <w:p w14:paraId="598AA942" w14:textId="77777777" w:rsidR="002D00D6" w:rsidRDefault="002D00D6">
      <w:pPr>
        <w:spacing w:after="0"/>
      </w:pPr>
    </w:p>
    <w:p w14:paraId="378C1F72" w14:textId="77777777" w:rsidR="002D00D6" w:rsidRDefault="00000000">
      <w:pPr>
        <w:spacing w:line="240" w:lineRule="auto"/>
        <w:jc w:val="both"/>
      </w:pPr>
      <w:r>
        <w:t>Preneseni višak prihoda i primitaka iz prethodne godine sastoji se najvećim dijelom od izvora općih prihoda i primitaka (porez na dohodak i sredstva fiskalnog izravnanja) te izvora pomoći koja sredstva su pristigla od Ministarstva regionalnog razvoja i fondova EU za projekt Industrijske zone Rakitka, Ministarstva znanosti, obrazovanja i mladih te Ministarstva demografije i useljeništva za ulaganja u objekt Dječjeg vrtića, zatim Ministarstva mora, promet i infrastrukture za refundaciju plaća skelara, te Ministarstva rada, mirovinskog sustava, obitelji i socijalne politike za projekt "Pomoć pri ruci".</w:t>
      </w:r>
    </w:p>
    <w:p w14:paraId="159F236C" w14:textId="77777777" w:rsidR="002D00D6" w:rsidRDefault="002D00D6"/>
    <w:p w14:paraId="151E92E5" w14:textId="77777777" w:rsidR="002D00D6"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D00D6" w14:paraId="59525B3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F6188F" w14:textId="77777777" w:rsidR="002D00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18F6BA" w14:textId="77777777" w:rsidR="002D00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BDE9B4" w14:textId="77777777" w:rsidR="002D00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BB77B4" w14:textId="77777777" w:rsidR="002D00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EC2202" w14:textId="77777777" w:rsidR="002D00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E19D0A" w14:textId="77777777" w:rsidR="002D00D6" w:rsidRDefault="00000000">
            <w:pPr>
              <w:keepNext/>
              <w:keepLines/>
              <w:spacing w:after="0" w:line="240" w:lineRule="auto"/>
              <w:jc w:val="center"/>
            </w:pPr>
            <w:r>
              <w:rPr>
                <w:b/>
                <w:sz w:val="18"/>
              </w:rPr>
              <w:t>Indeks (%)</w:t>
            </w:r>
          </w:p>
        </w:tc>
      </w:tr>
      <w:tr w:rsidR="002D00D6" w14:paraId="46A512CA" w14:textId="77777777">
        <w:tblPrEx>
          <w:tblCellMar>
            <w:top w:w="0" w:type="dxa"/>
            <w:bottom w:w="0" w:type="dxa"/>
          </w:tblCellMar>
        </w:tblPrEx>
        <w:trPr>
          <w:cantSplit/>
          <w:trHeight w:val="560"/>
        </w:trPr>
        <w:tc>
          <w:tcPr>
            <w:tcW w:w="700" w:type="dxa"/>
            <w:tcMar>
              <w:top w:w="0" w:type="dxa"/>
              <w:bottom w:w="0" w:type="dxa"/>
            </w:tcMar>
            <w:vAlign w:val="center"/>
          </w:tcPr>
          <w:p w14:paraId="4781BA2C" w14:textId="77777777" w:rsidR="002D00D6" w:rsidRDefault="002D00D6">
            <w:pPr>
              <w:keepNext/>
              <w:keepLines/>
              <w:spacing w:after="0" w:line="240" w:lineRule="auto"/>
            </w:pPr>
          </w:p>
        </w:tc>
        <w:tc>
          <w:tcPr>
            <w:tcW w:w="3180" w:type="dxa"/>
            <w:tcMar>
              <w:top w:w="0" w:type="dxa"/>
              <w:bottom w:w="0" w:type="dxa"/>
            </w:tcMar>
            <w:vAlign w:val="center"/>
          </w:tcPr>
          <w:p w14:paraId="56D0137B" w14:textId="77777777" w:rsidR="002D00D6"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07884C4D" w14:textId="77777777" w:rsidR="002D00D6" w:rsidRDefault="00000000">
            <w:pPr>
              <w:keepNext/>
              <w:keepLines/>
              <w:spacing w:after="0" w:line="240" w:lineRule="auto"/>
            </w:pPr>
            <w:r>
              <w:rPr>
                <w:sz w:val="18"/>
              </w:rPr>
              <w:t>X006</w:t>
            </w:r>
          </w:p>
        </w:tc>
        <w:tc>
          <w:tcPr>
            <w:tcW w:w="1860" w:type="dxa"/>
            <w:tcMar>
              <w:top w:w="0" w:type="dxa"/>
              <w:bottom w:w="0" w:type="dxa"/>
            </w:tcMar>
            <w:vAlign w:val="center"/>
          </w:tcPr>
          <w:p w14:paraId="12E3C7B2" w14:textId="77777777" w:rsidR="002D00D6" w:rsidRDefault="00000000">
            <w:pPr>
              <w:keepNext/>
              <w:keepLines/>
              <w:spacing w:after="0" w:line="240" w:lineRule="auto"/>
              <w:jc w:val="right"/>
            </w:pPr>
            <w:r>
              <w:rPr>
                <w:sz w:val="18"/>
              </w:rPr>
              <w:t>790.420,43</w:t>
            </w:r>
          </w:p>
        </w:tc>
        <w:tc>
          <w:tcPr>
            <w:tcW w:w="1860" w:type="dxa"/>
            <w:tcMar>
              <w:top w:w="0" w:type="dxa"/>
              <w:bottom w:w="0" w:type="dxa"/>
            </w:tcMar>
            <w:vAlign w:val="center"/>
          </w:tcPr>
          <w:p w14:paraId="4770A119" w14:textId="77777777" w:rsidR="002D00D6" w:rsidRDefault="00000000">
            <w:pPr>
              <w:keepNext/>
              <w:keepLines/>
              <w:spacing w:after="0" w:line="240" w:lineRule="auto"/>
              <w:jc w:val="right"/>
            </w:pPr>
            <w:r>
              <w:rPr>
                <w:sz w:val="18"/>
              </w:rPr>
              <w:t>393.119,11</w:t>
            </w:r>
          </w:p>
        </w:tc>
        <w:tc>
          <w:tcPr>
            <w:tcW w:w="700" w:type="dxa"/>
            <w:tcMar>
              <w:top w:w="0" w:type="dxa"/>
              <w:bottom w:w="0" w:type="dxa"/>
            </w:tcMar>
            <w:vAlign w:val="center"/>
          </w:tcPr>
          <w:p w14:paraId="46E12714" w14:textId="77777777" w:rsidR="002D00D6" w:rsidRDefault="00000000">
            <w:pPr>
              <w:keepNext/>
              <w:keepLines/>
              <w:spacing w:after="0" w:line="240" w:lineRule="auto"/>
              <w:jc w:val="right"/>
            </w:pPr>
            <w:r>
              <w:rPr>
                <w:sz w:val="18"/>
              </w:rPr>
              <w:t>49,7</w:t>
            </w:r>
          </w:p>
        </w:tc>
      </w:tr>
    </w:tbl>
    <w:p w14:paraId="45CEB822" w14:textId="77777777" w:rsidR="002D00D6" w:rsidRDefault="002D00D6">
      <w:pPr>
        <w:spacing w:after="0"/>
      </w:pPr>
    </w:p>
    <w:p w14:paraId="267AC7A5" w14:textId="77777777" w:rsidR="002D00D6" w:rsidRDefault="00000000">
      <w:pPr>
        <w:spacing w:line="240" w:lineRule="auto"/>
        <w:jc w:val="both"/>
      </w:pPr>
      <w:r>
        <w:t>Ostvareni manjak u ovom razdoblju u iznosu 710.727,68 eura, sa prenesenim viškom prihoda iz prethodne godine u iznosu 1.103.846,79 eura, čine raspoloživa sredstva u iznosu 393.119,11 eura koja će se utrošiti za ugovorene projekte.</w:t>
      </w:r>
    </w:p>
    <w:p w14:paraId="4F49CFDE" w14:textId="77777777" w:rsidR="002D00D6" w:rsidRDefault="002D00D6"/>
    <w:p w14:paraId="5DB86A10" w14:textId="77777777" w:rsidR="002D00D6" w:rsidRDefault="00000000">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D00D6" w14:paraId="5ACFBE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C9CFAB" w14:textId="77777777" w:rsidR="002D00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307D29" w14:textId="77777777" w:rsidR="002D00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3E3D8C" w14:textId="77777777" w:rsidR="002D00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CC11C7" w14:textId="77777777" w:rsidR="002D00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D2EB0A" w14:textId="77777777" w:rsidR="002D00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8FC044" w14:textId="77777777" w:rsidR="002D00D6" w:rsidRDefault="00000000">
            <w:pPr>
              <w:keepNext/>
              <w:keepLines/>
              <w:spacing w:after="0" w:line="240" w:lineRule="auto"/>
              <w:jc w:val="center"/>
            </w:pPr>
            <w:r>
              <w:rPr>
                <w:b/>
                <w:sz w:val="18"/>
              </w:rPr>
              <w:t>Indeks (%)</w:t>
            </w:r>
          </w:p>
        </w:tc>
      </w:tr>
      <w:tr w:rsidR="002D00D6" w14:paraId="13E23B80" w14:textId="77777777">
        <w:tblPrEx>
          <w:tblCellMar>
            <w:top w:w="0" w:type="dxa"/>
            <w:bottom w:w="0" w:type="dxa"/>
          </w:tblCellMar>
        </w:tblPrEx>
        <w:trPr>
          <w:cantSplit/>
          <w:trHeight w:val="560"/>
        </w:trPr>
        <w:tc>
          <w:tcPr>
            <w:tcW w:w="700" w:type="dxa"/>
            <w:tcMar>
              <w:top w:w="0" w:type="dxa"/>
              <w:bottom w:w="0" w:type="dxa"/>
            </w:tcMar>
            <w:vAlign w:val="center"/>
          </w:tcPr>
          <w:p w14:paraId="6EBFBD81" w14:textId="77777777" w:rsidR="002D00D6" w:rsidRDefault="00000000">
            <w:pPr>
              <w:keepNext/>
              <w:keepLines/>
              <w:spacing w:after="0" w:line="240" w:lineRule="auto"/>
            </w:pPr>
            <w:r>
              <w:rPr>
                <w:sz w:val="18"/>
              </w:rPr>
              <w:t>11</w:t>
            </w:r>
          </w:p>
        </w:tc>
        <w:tc>
          <w:tcPr>
            <w:tcW w:w="3180" w:type="dxa"/>
            <w:tcMar>
              <w:top w:w="0" w:type="dxa"/>
              <w:bottom w:w="0" w:type="dxa"/>
            </w:tcMar>
            <w:vAlign w:val="center"/>
          </w:tcPr>
          <w:p w14:paraId="4CD5F30D" w14:textId="77777777" w:rsidR="002D00D6"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46DA16DC" w14:textId="77777777" w:rsidR="002D00D6" w:rsidRDefault="00000000">
            <w:pPr>
              <w:keepNext/>
              <w:keepLines/>
              <w:spacing w:after="0" w:line="240" w:lineRule="auto"/>
            </w:pPr>
            <w:r>
              <w:rPr>
                <w:sz w:val="18"/>
              </w:rPr>
              <w:t>11K</w:t>
            </w:r>
          </w:p>
        </w:tc>
        <w:tc>
          <w:tcPr>
            <w:tcW w:w="1860" w:type="dxa"/>
            <w:tcMar>
              <w:top w:w="0" w:type="dxa"/>
              <w:bottom w:w="0" w:type="dxa"/>
            </w:tcMar>
            <w:vAlign w:val="center"/>
          </w:tcPr>
          <w:p w14:paraId="37ABC74B" w14:textId="77777777" w:rsidR="002D00D6" w:rsidRDefault="00000000">
            <w:pPr>
              <w:keepNext/>
              <w:keepLines/>
              <w:spacing w:after="0" w:line="240" w:lineRule="auto"/>
              <w:jc w:val="right"/>
            </w:pPr>
            <w:r>
              <w:rPr>
                <w:sz w:val="18"/>
              </w:rPr>
              <w:t>813.541,77</w:t>
            </w:r>
          </w:p>
        </w:tc>
        <w:tc>
          <w:tcPr>
            <w:tcW w:w="1860" w:type="dxa"/>
            <w:tcMar>
              <w:top w:w="0" w:type="dxa"/>
              <w:bottom w:w="0" w:type="dxa"/>
            </w:tcMar>
            <w:vAlign w:val="center"/>
          </w:tcPr>
          <w:p w14:paraId="54096C20" w14:textId="77777777" w:rsidR="002D00D6" w:rsidRDefault="00000000">
            <w:pPr>
              <w:keepNext/>
              <w:keepLines/>
              <w:spacing w:after="0" w:line="240" w:lineRule="auto"/>
              <w:jc w:val="right"/>
            </w:pPr>
            <w:r>
              <w:rPr>
                <w:sz w:val="18"/>
              </w:rPr>
              <w:t>433.928,59</w:t>
            </w:r>
          </w:p>
        </w:tc>
        <w:tc>
          <w:tcPr>
            <w:tcW w:w="700" w:type="dxa"/>
            <w:tcMar>
              <w:top w:w="0" w:type="dxa"/>
              <w:bottom w:w="0" w:type="dxa"/>
            </w:tcMar>
            <w:vAlign w:val="center"/>
          </w:tcPr>
          <w:p w14:paraId="0885E657" w14:textId="77777777" w:rsidR="002D00D6" w:rsidRDefault="00000000">
            <w:pPr>
              <w:keepNext/>
              <w:keepLines/>
              <w:spacing w:after="0" w:line="240" w:lineRule="auto"/>
              <w:jc w:val="right"/>
            </w:pPr>
            <w:r>
              <w:rPr>
                <w:sz w:val="18"/>
              </w:rPr>
              <w:t>53,3</w:t>
            </w:r>
          </w:p>
        </w:tc>
      </w:tr>
    </w:tbl>
    <w:p w14:paraId="69115133" w14:textId="77777777" w:rsidR="002D00D6" w:rsidRDefault="002D00D6">
      <w:pPr>
        <w:spacing w:after="0"/>
      </w:pPr>
    </w:p>
    <w:p w14:paraId="5864F81A" w14:textId="77777777" w:rsidR="002D00D6" w:rsidRDefault="00000000">
      <w:pPr>
        <w:spacing w:line="240" w:lineRule="auto"/>
        <w:jc w:val="both"/>
      </w:pPr>
      <w:r>
        <w:t>Novčana sredstva na žiro računu iznose 433.102,16 eura, sredstva u blagajni iznose 826,43 eura.</w:t>
      </w:r>
    </w:p>
    <w:p w14:paraId="348EF0D6" w14:textId="77777777" w:rsidR="002D00D6" w:rsidRDefault="002D00D6"/>
    <w:p w14:paraId="6ABA1117" w14:textId="77777777" w:rsidR="002D00D6" w:rsidRDefault="00000000">
      <w:pPr>
        <w:keepNext/>
        <w:spacing w:line="240" w:lineRule="auto"/>
        <w:jc w:val="center"/>
      </w:pPr>
      <w:r>
        <w:rPr>
          <w:b/>
          <w:sz w:val="28"/>
        </w:rPr>
        <w:t>Izvještaj o obvezama</w:t>
      </w:r>
    </w:p>
    <w:p w14:paraId="7F2E86E7" w14:textId="77777777" w:rsidR="002D00D6"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D00D6" w14:paraId="2B45B1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FA4D2C" w14:textId="77777777" w:rsidR="002D00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6F5133" w14:textId="77777777" w:rsidR="002D00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8ADE8E" w14:textId="77777777" w:rsidR="002D00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88BCEF" w14:textId="77777777" w:rsidR="002D00D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2C50461" w14:textId="77777777" w:rsidR="002D00D6" w:rsidRDefault="00000000">
            <w:pPr>
              <w:keepNext/>
              <w:keepLines/>
              <w:spacing w:after="0" w:line="240" w:lineRule="auto"/>
              <w:jc w:val="center"/>
            </w:pPr>
            <w:r>
              <w:rPr>
                <w:b/>
                <w:sz w:val="18"/>
              </w:rPr>
              <w:t>Indeks (%)</w:t>
            </w:r>
          </w:p>
        </w:tc>
      </w:tr>
      <w:tr w:rsidR="002D00D6" w14:paraId="636B7C47" w14:textId="77777777">
        <w:tblPrEx>
          <w:tblCellMar>
            <w:top w:w="0" w:type="dxa"/>
            <w:bottom w:w="0" w:type="dxa"/>
          </w:tblCellMar>
        </w:tblPrEx>
        <w:trPr>
          <w:cantSplit/>
          <w:trHeight w:val="560"/>
        </w:trPr>
        <w:tc>
          <w:tcPr>
            <w:tcW w:w="700" w:type="dxa"/>
            <w:tcMar>
              <w:top w:w="0" w:type="dxa"/>
              <w:bottom w:w="0" w:type="dxa"/>
            </w:tcMar>
            <w:vAlign w:val="center"/>
          </w:tcPr>
          <w:p w14:paraId="2BC16C58" w14:textId="77777777" w:rsidR="002D00D6" w:rsidRDefault="002D00D6">
            <w:pPr>
              <w:keepNext/>
              <w:keepLines/>
              <w:spacing w:after="0" w:line="240" w:lineRule="auto"/>
            </w:pPr>
          </w:p>
        </w:tc>
        <w:tc>
          <w:tcPr>
            <w:tcW w:w="3180" w:type="dxa"/>
            <w:tcMar>
              <w:top w:w="0" w:type="dxa"/>
              <w:bottom w:w="0" w:type="dxa"/>
            </w:tcMar>
            <w:vAlign w:val="center"/>
          </w:tcPr>
          <w:p w14:paraId="36663207" w14:textId="77777777" w:rsidR="002D00D6"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99A0A04" w14:textId="77777777" w:rsidR="002D00D6" w:rsidRDefault="00000000">
            <w:pPr>
              <w:keepNext/>
              <w:keepLines/>
              <w:spacing w:after="0" w:line="240" w:lineRule="auto"/>
            </w:pPr>
            <w:r>
              <w:rPr>
                <w:sz w:val="18"/>
              </w:rPr>
              <w:t>V007</w:t>
            </w:r>
          </w:p>
        </w:tc>
        <w:tc>
          <w:tcPr>
            <w:tcW w:w="1860" w:type="dxa"/>
            <w:tcMar>
              <w:top w:w="0" w:type="dxa"/>
              <w:bottom w:w="0" w:type="dxa"/>
            </w:tcMar>
            <w:vAlign w:val="center"/>
          </w:tcPr>
          <w:p w14:paraId="757EFC43" w14:textId="77777777" w:rsidR="002D00D6" w:rsidRDefault="00000000">
            <w:pPr>
              <w:keepNext/>
              <w:keepLines/>
              <w:spacing w:after="0" w:line="240" w:lineRule="auto"/>
              <w:jc w:val="right"/>
            </w:pPr>
            <w:r>
              <w:rPr>
                <w:sz w:val="18"/>
              </w:rPr>
              <w:t>2.298,85</w:t>
            </w:r>
          </w:p>
        </w:tc>
        <w:tc>
          <w:tcPr>
            <w:tcW w:w="700" w:type="dxa"/>
            <w:tcMar>
              <w:top w:w="0" w:type="dxa"/>
              <w:bottom w:w="0" w:type="dxa"/>
            </w:tcMar>
            <w:vAlign w:val="center"/>
          </w:tcPr>
          <w:p w14:paraId="23A09B1D" w14:textId="77777777" w:rsidR="002D00D6" w:rsidRDefault="00000000">
            <w:pPr>
              <w:keepNext/>
              <w:keepLines/>
              <w:spacing w:after="0" w:line="240" w:lineRule="auto"/>
              <w:jc w:val="right"/>
            </w:pPr>
            <w:r>
              <w:rPr>
                <w:sz w:val="18"/>
              </w:rPr>
              <w:t>-</w:t>
            </w:r>
          </w:p>
        </w:tc>
      </w:tr>
    </w:tbl>
    <w:p w14:paraId="2D8B9A58" w14:textId="77777777" w:rsidR="002D00D6" w:rsidRDefault="002D00D6">
      <w:pPr>
        <w:spacing w:after="0"/>
      </w:pPr>
    </w:p>
    <w:p w14:paraId="5FACE0AF" w14:textId="77777777" w:rsidR="002D00D6" w:rsidRDefault="00000000">
      <w:pPr>
        <w:spacing w:line="240" w:lineRule="auto"/>
        <w:jc w:val="both"/>
      </w:pPr>
      <w:r>
        <w:t>Stanje dospjelih obveza u iznosu 2.298,85 eura odnosi se na račun za zaračunatu, a djelomično izvršenu uslugu u iznosu 2.239,59 eura i račun za reprezentaciju u iznosu 59,26 eura.</w:t>
      </w:r>
    </w:p>
    <w:p w14:paraId="063474B1" w14:textId="77777777" w:rsidR="002D00D6" w:rsidRDefault="002D00D6"/>
    <w:p w14:paraId="256D58FC" w14:textId="77777777" w:rsidR="002D00D6"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D00D6" w14:paraId="3A3226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FB753D" w14:textId="77777777" w:rsidR="002D00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CDA01E" w14:textId="77777777" w:rsidR="002D00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847B96" w14:textId="77777777" w:rsidR="002D00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85F76B" w14:textId="77777777" w:rsidR="002D00D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D719A1C" w14:textId="77777777" w:rsidR="002D00D6" w:rsidRDefault="00000000">
            <w:pPr>
              <w:keepNext/>
              <w:keepLines/>
              <w:spacing w:after="0" w:line="240" w:lineRule="auto"/>
              <w:jc w:val="center"/>
            </w:pPr>
            <w:r>
              <w:rPr>
                <w:b/>
                <w:sz w:val="18"/>
              </w:rPr>
              <w:t>Indeks (%)</w:t>
            </w:r>
          </w:p>
        </w:tc>
      </w:tr>
      <w:tr w:rsidR="002D00D6" w14:paraId="62C960EA" w14:textId="77777777">
        <w:tblPrEx>
          <w:tblCellMar>
            <w:top w:w="0" w:type="dxa"/>
            <w:bottom w:w="0" w:type="dxa"/>
          </w:tblCellMar>
        </w:tblPrEx>
        <w:trPr>
          <w:cantSplit/>
          <w:trHeight w:val="560"/>
        </w:trPr>
        <w:tc>
          <w:tcPr>
            <w:tcW w:w="700" w:type="dxa"/>
            <w:tcMar>
              <w:top w:w="0" w:type="dxa"/>
              <w:bottom w:w="0" w:type="dxa"/>
            </w:tcMar>
            <w:vAlign w:val="center"/>
          </w:tcPr>
          <w:p w14:paraId="310EE42C" w14:textId="77777777" w:rsidR="002D00D6" w:rsidRDefault="002D00D6">
            <w:pPr>
              <w:keepNext/>
              <w:keepLines/>
              <w:spacing w:after="0" w:line="240" w:lineRule="auto"/>
            </w:pPr>
          </w:p>
        </w:tc>
        <w:tc>
          <w:tcPr>
            <w:tcW w:w="3180" w:type="dxa"/>
            <w:tcMar>
              <w:top w:w="0" w:type="dxa"/>
              <w:bottom w:w="0" w:type="dxa"/>
            </w:tcMar>
            <w:vAlign w:val="center"/>
          </w:tcPr>
          <w:p w14:paraId="2354362A" w14:textId="77777777" w:rsidR="002D00D6"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70AEBC5A" w14:textId="77777777" w:rsidR="002D00D6" w:rsidRDefault="00000000">
            <w:pPr>
              <w:keepNext/>
              <w:keepLines/>
              <w:spacing w:after="0" w:line="240" w:lineRule="auto"/>
            </w:pPr>
            <w:r>
              <w:rPr>
                <w:sz w:val="18"/>
              </w:rPr>
              <w:t>V009</w:t>
            </w:r>
          </w:p>
        </w:tc>
        <w:tc>
          <w:tcPr>
            <w:tcW w:w="1860" w:type="dxa"/>
            <w:tcMar>
              <w:top w:w="0" w:type="dxa"/>
              <w:bottom w:w="0" w:type="dxa"/>
            </w:tcMar>
            <w:vAlign w:val="center"/>
          </w:tcPr>
          <w:p w14:paraId="7A7CB364" w14:textId="77777777" w:rsidR="002D00D6" w:rsidRDefault="00000000">
            <w:pPr>
              <w:keepNext/>
              <w:keepLines/>
              <w:spacing w:after="0" w:line="240" w:lineRule="auto"/>
              <w:jc w:val="right"/>
            </w:pPr>
            <w:r>
              <w:rPr>
                <w:sz w:val="18"/>
              </w:rPr>
              <w:t>38.510,63</w:t>
            </w:r>
          </w:p>
        </w:tc>
        <w:tc>
          <w:tcPr>
            <w:tcW w:w="700" w:type="dxa"/>
            <w:tcMar>
              <w:top w:w="0" w:type="dxa"/>
              <w:bottom w:w="0" w:type="dxa"/>
            </w:tcMar>
            <w:vAlign w:val="center"/>
          </w:tcPr>
          <w:p w14:paraId="1CFAF658" w14:textId="77777777" w:rsidR="002D00D6" w:rsidRDefault="00000000">
            <w:pPr>
              <w:keepNext/>
              <w:keepLines/>
              <w:spacing w:after="0" w:line="240" w:lineRule="auto"/>
              <w:jc w:val="right"/>
            </w:pPr>
            <w:r>
              <w:rPr>
                <w:sz w:val="18"/>
              </w:rPr>
              <w:t>-</w:t>
            </w:r>
          </w:p>
        </w:tc>
      </w:tr>
    </w:tbl>
    <w:p w14:paraId="6297CDC4" w14:textId="77777777" w:rsidR="002D00D6" w:rsidRDefault="002D00D6">
      <w:pPr>
        <w:spacing w:after="0"/>
      </w:pPr>
    </w:p>
    <w:p w14:paraId="74BDD375" w14:textId="77777777" w:rsidR="002D00D6" w:rsidRDefault="00000000">
      <w:pPr>
        <w:spacing w:line="240" w:lineRule="auto"/>
        <w:jc w:val="both"/>
      </w:pPr>
      <w:r>
        <w:t>Nedospjele obveze u iznosu 38.51,63 eura odnose se na obvezu prema županiji, obvezu isplate naknade štete koja se isplaćuje u mjesečnim iznosima, naknadu za uređenje voda prema Hrvatskim vodama, račune za materijal i energiju. Obveze za nabavu nefinancijske imovine u iznosu 1.110,95 eura odnose se na HEP priključak. Obveze za naplaćene tuđe prihode u iznosu 4.252,75 eura odnose se na sredstva za ogrijev.</w:t>
      </w:r>
    </w:p>
    <w:p w14:paraId="316627FD" w14:textId="77777777" w:rsidR="002D00D6" w:rsidRDefault="002D00D6"/>
    <w:sectPr w:rsidR="002D00D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D6"/>
    <w:rsid w:val="002D00D6"/>
    <w:rsid w:val="00321726"/>
    <w:rsid w:val="00C44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C6D76"/>
  <w15:docId w15:val="{4AEF56A8-D3CB-438C-A604-A4D45179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1797</Words>
  <Characters>10249</Characters>
  <Application>Microsoft Office Word</Application>
  <DocSecurity>0</DocSecurity>
  <Lines>85</Lines>
  <Paragraphs>24</Paragraphs>
  <ScaleCrop>false</ScaleCrop>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Zlata Kovačević</dc:creator>
  <cp:lastModifiedBy>Zlata Kovačević</cp:lastModifiedBy>
  <cp:revision>2</cp:revision>
  <dcterms:created xsi:type="dcterms:W3CDTF">2025-09-16T05:46:00Z</dcterms:created>
  <dcterms:modified xsi:type="dcterms:W3CDTF">2025-09-16T05:46:00Z</dcterms:modified>
</cp:coreProperties>
</file>